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  <w:r w:rsidRPr="0021760F">
        <w:rPr>
          <w:rFonts w:ascii="Arial" w:hAnsi="Arial" w:cs="Arial"/>
          <w:b/>
          <w:sz w:val="32"/>
          <w:szCs w:val="32"/>
        </w:rPr>
        <w:t>АДМИНИСТРАЦИЯ</w:t>
      </w:r>
    </w:p>
    <w:p w:rsidR="009210C1" w:rsidRPr="0021760F" w:rsidRDefault="0021760F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  <w:r w:rsidRPr="0021760F">
        <w:rPr>
          <w:rFonts w:ascii="Arial" w:hAnsi="Arial" w:cs="Arial"/>
          <w:b/>
          <w:sz w:val="32"/>
          <w:szCs w:val="32"/>
        </w:rPr>
        <w:t>ПОПОВО</w:t>
      </w:r>
      <w:r w:rsidRPr="0021760F">
        <w:rPr>
          <w:rFonts w:ascii="Arial Rounded MT Bold" w:hAnsi="Arial Rounded MT Bold"/>
          <w:b/>
          <w:sz w:val="32"/>
          <w:szCs w:val="32"/>
        </w:rPr>
        <w:t>-</w:t>
      </w:r>
      <w:r w:rsidRPr="0021760F">
        <w:rPr>
          <w:rFonts w:ascii="Arial" w:hAnsi="Arial" w:cs="Arial"/>
          <w:b/>
          <w:sz w:val="32"/>
          <w:szCs w:val="32"/>
        </w:rPr>
        <w:t>ЛЕЖАЧАНСКОГО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="009210C1"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="009210C1" w:rsidRPr="0021760F">
        <w:rPr>
          <w:rFonts w:ascii="Arial" w:hAnsi="Arial" w:cs="Arial"/>
          <w:b/>
          <w:sz w:val="32"/>
          <w:szCs w:val="32"/>
        </w:rPr>
        <w:t>СЕЛЬСОВЕТА</w:t>
      </w:r>
    </w:p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  <w:r w:rsidRPr="0021760F">
        <w:rPr>
          <w:rFonts w:ascii="Arial" w:hAnsi="Arial" w:cs="Arial"/>
          <w:b/>
          <w:sz w:val="32"/>
          <w:szCs w:val="32"/>
        </w:rPr>
        <w:t>ГЛУШКОВСКОГО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sz w:val="32"/>
          <w:szCs w:val="32"/>
        </w:rPr>
        <w:t>РАЙОНА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sz w:val="32"/>
          <w:szCs w:val="32"/>
        </w:rPr>
        <w:t>КУРСКОЙ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sz w:val="32"/>
          <w:szCs w:val="32"/>
        </w:rPr>
        <w:t>ОБЛАСТИ</w:t>
      </w:r>
    </w:p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</w:p>
    <w:p w:rsidR="0021760F" w:rsidRPr="0021760F" w:rsidRDefault="0021760F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</w:p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  <w:r w:rsidRPr="0021760F">
        <w:rPr>
          <w:rFonts w:ascii="Arial" w:hAnsi="Arial" w:cs="Arial"/>
          <w:b/>
          <w:sz w:val="32"/>
          <w:szCs w:val="32"/>
        </w:rPr>
        <w:t>ПОСТАНОВЛЕНИЕ</w:t>
      </w:r>
    </w:p>
    <w:p w:rsidR="0021760F" w:rsidRPr="0021760F" w:rsidRDefault="0021760F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</w:p>
    <w:p w:rsidR="0021760F" w:rsidRPr="0021760F" w:rsidRDefault="0021760F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</w:p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  <w:r w:rsidRPr="0021760F">
        <w:rPr>
          <w:rFonts w:ascii="Arial" w:hAnsi="Arial" w:cs="Arial"/>
          <w:b/>
          <w:sz w:val="32"/>
          <w:szCs w:val="32"/>
        </w:rPr>
        <w:t>от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="0021760F" w:rsidRPr="0021760F">
        <w:rPr>
          <w:rFonts w:ascii="Arial Rounded MT Bold" w:hAnsi="Arial Rounded MT Bold"/>
          <w:b/>
          <w:sz w:val="32"/>
          <w:szCs w:val="32"/>
        </w:rPr>
        <w:t xml:space="preserve">12  </w:t>
      </w:r>
      <w:r w:rsidR="0021760F" w:rsidRPr="0021760F">
        <w:rPr>
          <w:rFonts w:ascii="Arial" w:hAnsi="Arial" w:cs="Arial"/>
          <w:b/>
          <w:sz w:val="32"/>
          <w:szCs w:val="32"/>
        </w:rPr>
        <w:t>ноября</w:t>
      </w:r>
      <w:r w:rsidR="0021760F"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1760F">
          <w:rPr>
            <w:rFonts w:ascii="Arial Rounded MT Bold" w:hAnsi="Arial Rounded MT Bold"/>
            <w:b/>
            <w:sz w:val="32"/>
            <w:szCs w:val="32"/>
          </w:rPr>
          <w:t xml:space="preserve">2018 </w:t>
        </w:r>
        <w:r w:rsidRPr="0021760F">
          <w:rPr>
            <w:rFonts w:ascii="Arial" w:hAnsi="Arial" w:cs="Arial"/>
            <w:b/>
            <w:sz w:val="32"/>
            <w:szCs w:val="32"/>
          </w:rPr>
          <w:t>г</w:t>
        </w:r>
      </w:smartTag>
      <w:r w:rsidRPr="0021760F">
        <w:rPr>
          <w:rFonts w:ascii="Arial Rounded MT Bold" w:hAnsi="Arial Rounded MT Bold"/>
          <w:b/>
          <w:sz w:val="32"/>
          <w:szCs w:val="32"/>
        </w:rPr>
        <w:t xml:space="preserve">. </w:t>
      </w:r>
      <w:r w:rsidRPr="0021760F">
        <w:rPr>
          <w:rFonts w:ascii="Arial" w:hAnsi="Arial" w:cs="Arial"/>
          <w:b/>
          <w:sz w:val="32"/>
          <w:szCs w:val="32"/>
        </w:rPr>
        <w:t>№</w:t>
      </w:r>
      <w:r w:rsidRPr="0021760F">
        <w:rPr>
          <w:rFonts w:ascii="Arial Rounded MT Bold" w:hAnsi="Arial Rounded MT Bold"/>
          <w:b/>
          <w:sz w:val="32"/>
          <w:szCs w:val="32"/>
        </w:rPr>
        <w:t xml:space="preserve"> </w:t>
      </w:r>
      <w:r w:rsidR="0021760F" w:rsidRPr="0021760F">
        <w:rPr>
          <w:rFonts w:ascii="Arial Rounded MT Bold" w:hAnsi="Arial Rounded MT Bold"/>
          <w:b/>
          <w:sz w:val="32"/>
          <w:szCs w:val="32"/>
        </w:rPr>
        <w:t xml:space="preserve"> 72</w:t>
      </w:r>
    </w:p>
    <w:p w:rsidR="009210C1" w:rsidRPr="0021760F" w:rsidRDefault="009210C1" w:rsidP="0021760F">
      <w:pPr>
        <w:pStyle w:val="a3"/>
        <w:jc w:val="center"/>
        <w:rPr>
          <w:rFonts w:ascii="Arial Rounded MT Bold" w:hAnsi="Arial Rounded MT Bold"/>
          <w:b/>
          <w:sz w:val="32"/>
          <w:szCs w:val="32"/>
        </w:rPr>
      </w:pPr>
    </w:p>
    <w:p w:rsidR="0021760F" w:rsidRPr="0021760F" w:rsidRDefault="009210C1" w:rsidP="0021760F">
      <w:pPr>
        <w:pStyle w:val="a3"/>
        <w:jc w:val="center"/>
        <w:rPr>
          <w:rFonts w:ascii="Arial Rounded MT Bold" w:hAnsi="Arial Rounded MT Bold"/>
          <w:b/>
          <w:bCs/>
          <w:spacing w:val="-3"/>
          <w:sz w:val="32"/>
          <w:szCs w:val="32"/>
        </w:rPr>
      </w:pP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О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внесении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изменений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в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постановление</w:t>
      </w:r>
    </w:p>
    <w:p w:rsidR="009210C1" w:rsidRDefault="009210C1" w:rsidP="0021760F">
      <w:pPr>
        <w:pStyle w:val="a3"/>
        <w:jc w:val="center"/>
        <w:rPr>
          <w:rFonts w:asciiTheme="minorHAnsi" w:hAnsiTheme="minorHAnsi" w:cs="Arial Rounded MT Bold"/>
          <w:b/>
          <w:bCs/>
          <w:spacing w:val="-1"/>
          <w:sz w:val="32"/>
          <w:szCs w:val="32"/>
        </w:rPr>
      </w:pP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Администрации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="0021760F" w:rsidRPr="0021760F">
        <w:rPr>
          <w:rFonts w:ascii="Arial" w:hAnsi="Arial" w:cs="Arial"/>
          <w:b/>
          <w:bCs/>
          <w:spacing w:val="-3"/>
          <w:sz w:val="32"/>
          <w:szCs w:val="32"/>
        </w:rPr>
        <w:t>Попово</w:t>
      </w:r>
      <w:r w:rsidR="0021760F"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>-</w:t>
      </w:r>
      <w:r w:rsidR="0021760F" w:rsidRPr="0021760F">
        <w:rPr>
          <w:rFonts w:ascii="Arial" w:hAnsi="Arial" w:cs="Arial"/>
          <w:b/>
          <w:bCs/>
          <w:spacing w:val="-3"/>
          <w:sz w:val="32"/>
          <w:szCs w:val="32"/>
        </w:rPr>
        <w:t>Лежачанского</w:t>
      </w:r>
      <w:r w:rsidR="0021760F"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="0021760F" w:rsidRPr="0021760F">
        <w:rPr>
          <w:rFonts w:ascii="Arial" w:hAnsi="Arial" w:cs="Arial"/>
          <w:b/>
          <w:bCs/>
          <w:spacing w:val="-3"/>
          <w:sz w:val="32"/>
          <w:szCs w:val="32"/>
        </w:rPr>
        <w:t>сельсовета</w:t>
      </w:r>
      <w:r w:rsidR="0021760F"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Глушковского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3"/>
          <w:sz w:val="32"/>
          <w:szCs w:val="32"/>
        </w:rPr>
        <w:t>района</w:t>
      </w:r>
      <w:r w:rsidRPr="0021760F">
        <w:rPr>
          <w:rFonts w:ascii="Arial Rounded MT Bold" w:hAnsi="Arial Rounded MT Bold"/>
          <w:b/>
          <w:bCs/>
          <w:spacing w:val="-3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Курской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области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="0021760F"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от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="0021760F" w:rsidRPr="0021760F">
        <w:rPr>
          <w:rFonts w:ascii="Arial" w:hAnsi="Arial" w:cs="Arial"/>
          <w:b/>
          <w:bCs/>
          <w:spacing w:val="-1"/>
          <w:sz w:val="32"/>
          <w:szCs w:val="32"/>
        </w:rPr>
        <w:t>03  июля  2018 года   № 34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«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Об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утверждении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перечня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муниципальных</w:t>
      </w:r>
      <w:r w:rsidRPr="0021760F">
        <w:rPr>
          <w:rFonts w:ascii="Arial Rounded MT Bold" w:hAnsi="Arial Rounded MT Bold"/>
          <w:b/>
          <w:bCs/>
          <w:spacing w:val="-1"/>
          <w:sz w:val="32"/>
          <w:szCs w:val="32"/>
        </w:rPr>
        <w:t xml:space="preserve"> </w:t>
      </w:r>
      <w:r w:rsidRPr="0021760F">
        <w:rPr>
          <w:rFonts w:ascii="Arial" w:hAnsi="Arial" w:cs="Arial"/>
          <w:b/>
          <w:bCs/>
          <w:spacing w:val="-1"/>
          <w:sz w:val="32"/>
          <w:szCs w:val="32"/>
        </w:rPr>
        <w:t>услуг</w:t>
      </w:r>
      <w:r w:rsidRPr="0021760F">
        <w:rPr>
          <w:rFonts w:ascii="Arial Rounded MT Bold" w:hAnsi="Arial Rounded MT Bold" w:cs="Arial Rounded MT Bold"/>
          <w:b/>
          <w:bCs/>
          <w:spacing w:val="-1"/>
          <w:sz w:val="32"/>
          <w:szCs w:val="32"/>
        </w:rPr>
        <w:t>»</w:t>
      </w:r>
    </w:p>
    <w:p w:rsidR="0021760F" w:rsidRPr="0021760F" w:rsidRDefault="0021760F" w:rsidP="0021760F">
      <w:pPr>
        <w:pStyle w:val="a3"/>
        <w:jc w:val="center"/>
        <w:rPr>
          <w:rFonts w:asciiTheme="minorHAnsi" w:hAnsiTheme="minorHAnsi"/>
          <w:sz w:val="32"/>
          <w:szCs w:val="32"/>
        </w:rPr>
      </w:pPr>
    </w:p>
    <w:p w:rsidR="0021760F" w:rsidRPr="0021760F" w:rsidRDefault="00A30B03" w:rsidP="0021760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9210C1" w:rsidRDefault="00A30B03" w:rsidP="0021760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1760F" w:rsidRPr="0021760F">
        <w:rPr>
          <w:rFonts w:ascii="Arial" w:hAnsi="Arial" w:cs="Arial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</w:t>
      </w:r>
      <w:r w:rsidR="009210C1" w:rsidRPr="0021760F">
        <w:rPr>
          <w:rFonts w:ascii="Arial" w:hAnsi="Arial" w:cs="Arial"/>
          <w:sz w:val="24"/>
          <w:szCs w:val="24"/>
        </w:rPr>
        <w:t xml:space="preserve">, Администрация </w:t>
      </w:r>
      <w:r w:rsidR="0021760F">
        <w:rPr>
          <w:rFonts w:ascii="Arial" w:hAnsi="Arial" w:cs="Arial"/>
          <w:sz w:val="24"/>
          <w:szCs w:val="24"/>
        </w:rPr>
        <w:t xml:space="preserve"> Попово-Лежачанского </w:t>
      </w:r>
      <w:r w:rsidR="009210C1" w:rsidRPr="0021760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9210C1" w:rsidRPr="0021760F">
        <w:rPr>
          <w:rFonts w:ascii="Arial" w:hAnsi="Arial" w:cs="Arial"/>
          <w:sz w:val="24"/>
          <w:szCs w:val="24"/>
        </w:rPr>
        <w:t xml:space="preserve"> Глушковского района Курской области ПОСТАНОВЛЯЕТ:</w:t>
      </w:r>
    </w:p>
    <w:p w:rsidR="0021760F" w:rsidRPr="0021760F" w:rsidRDefault="0021760F" w:rsidP="002176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760F" w:rsidRDefault="0021760F" w:rsidP="0021760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>Утвердить перечень муниципальных услуг, предоставляемых Администрацией Попово-Лежачанского сельсовета Глушковского района Курской области (Приложение).</w:t>
      </w:r>
    </w:p>
    <w:p w:rsidR="0021760F" w:rsidRPr="0021760F" w:rsidRDefault="0021760F" w:rsidP="0021760F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210C1" w:rsidRDefault="0021760F" w:rsidP="0021760F">
      <w:pPr>
        <w:pStyle w:val="a3"/>
        <w:jc w:val="both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</w:t>
      </w:r>
      <w:r w:rsidRPr="0021760F">
        <w:rPr>
          <w:rFonts w:ascii="Arial" w:hAnsi="Arial" w:cs="Arial"/>
          <w:sz w:val="24"/>
          <w:szCs w:val="24"/>
        </w:rPr>
        <w:t xml:space="preserve">Постановление Администрации Попово-Лежачанского сельсовета Глушковского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21760F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21760F">
        <w:rPr>
          <w:rFonts w:ascii="Arial" w:hAnsi="Arial" w:cs="Arial"/>
          <w:sz w:val="24"/>
          <w:szCs w:val="24"/>
        </w:rPr>
        <w:t xml:space="preserve">от  03  июля  2018 года   № 34 </w:t>
      </w:r>
      <w:r w:rsidRPr="0021760F">
        <w:rPr>
          <w:rFonts w:ascii="Arial" w:hAnsi="Arial" w:cs="Arial"/>
          <w:bCs/>
          <w:spacing w:val="-1"/>
          <w:sz w:val="24"/>
          <w:szCs w:val="24"/>
        </w:rPr>
        <w:t>«Об утверждении перечня муниципальных услуг»</w:t>
      </w:r>
      <w:r w:rsidRPr="0021760F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1760F">
        <w:rPr>
          <w:rFonts w:ascii="Arial" w:hAnsi="Arial" w:cs="Arial"/>
          <w:sz w:val="24"/>
          <w:szCs w:val="24"/>
        </w:rPr>
        <w:t xml:space="preserve"> </w:t>
      </w:r>
      <w:r w:rsidRPr="0021760F">
        <w:rPr>
          <w:rFonts w:ascii="Arial" w:hAnsi="Arial" w:cs="Arial"/>
          <w:sz w:val="24"/>
          <w:szCs w:val="24"/>
        </w:rPr>
        <w:t>считать утратившим силу.</w:t>
      </w:r>
    </w:p>
    <w:p w:rsidR="0021760F" w:rsidRPr="0021760F" w:rsidRDefault="0021760F" w:rsidP="002176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210C1" w:rsidRDefault="0021760F" w:rsidP="0021760F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9210C1" w:rsidRPr="0021760F">
        <w:rPr>
          <w:rFonts w:ascii="Arial" w:hAnsi="Arial" w:cs="Arial"/>
          <w:sz w:val="24"/>
          <w:szCs w:val="24"/>
        </w:rPr>
        <w:t>Контроль за</w:t>
      </w:r>
      <w:proofErr w:type="gramEnd"/>
      <w:r w:rsidR="009210C1" w:rsidRPr="0021760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21760F">
        <w:rPr>
          <w:rFonts w:ascii="Arial" w:hAnsi="Arial" w:cs="Arial"/>
          <w:sz w:val="24"/>
          <w:szCs w:val="24"/>
        </w:rPr>
        <w:t>оставляю за собой.</w:t>
      </w:r>
    </w:p>
    <w:p w:rsidR="0021760F" w:rsidRPr="0021760F" w:rsidRDefault="0021760F" w:rsidP="0021760F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210C1" w:rsidRPr="0021760F" w:rsidRDefault="009210C1" w:rsidP="0021760F">
      <w:pPr>
        <w:pStyle w:val="a3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 xml:space="preserve">      </w:t>
      </w:r>
      <w:r w:rsidR="00A30B03">
        <w:rPr>
          <w:rFonts w:ascii="Arial" w:hAnsi="Arial" w:cs="Arial"/>
          <w:sz w:val="24"/>
          <w:szCs w:val="24"/>
        </w:rPr>
        <w:t>4</w:t>
      </w:r>
      <w:r w:rsidRPr="0021760F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9210C1" w:rsidRDefault="009210C1" w:rsidP="0021760F">
      <w:pPr>
        <w:pStyle w:val="a3"/>
        <w:rPr>
          <w:rFonts w:ascii="Arial" w:hAnsi="Arial" w:cs="Arial"/>
          <w:sz w:val="24"/>
          <w:szCs w:val="24"/>
        </w:rPr>
      </w:pPr>
    </w:p>
    <w:p w:rsidR="00A30B03" w:rsidRDefault="00A30B03" w:rsidP="0021760F">
      <w:pPr>
        <w:pStyle w:val="a3"/>
        <w:rPr>
          <w:rFonts w:ascii="Arial" w:hAnsi="Arial" w:cs="Arial"/>
          <w:sz w:val="24"/>
          <w:szCs w:val="24"/>
        </w:rPr>
      </w:pPr>
    </w:p>
    <w:p w:rsidR="00A30B03" w:rsidRPr="0021760F" w:rsidRDefault="00A30B03" w:rsidP="0021760F">
      <w:pPr>
        <w:pStyle w:val="a3"/>
        <w:rPr>
          <w:rFonts w:ascii="Arial" w:hAnsi="Arial" w:cs="Arial"/>
          <w:sz w:val="24"/>
          <w:szCs w:val="24"/>
        </w:rPr>
      </w:pPr>
    </w:p>
    <w:p w:rsidR="0021760F" w:rsidRPr="0021760F" w:rsidRDefault="0021760F" w:rsidP="0021760F">
      <w:pPr>
        <w:pStyle w:val="a3"/>
        <w:rPr>
          <w:rFonts w:ascii="Arial" w:hAnsi="Arial" w:cs="Arial"/>
          <w:sz w:val="24"/>
          <w:szCs w:val="24"/>
        </w:rPr>
      </w:pPr>
    </w:p>
    <w:p w:rsidR="0021760F" w:rsidRPr="0021760F" w:rsidRDefault="0021760F" w:rsidP="0021760F">
      <w:pPr>
        <w:pStyle w:val="a3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 xml:space="preserve">Глава Попово-Лежачанского сельсовета </w:t>
      </w:r>
    </w:p>
    <w:p w:rsidR="0021760F" w:rsidRPr="0021760F" w:rsidRDefault="0021760F" w:rsidP="0021760F">
      <w:pPr>
        <w:pStyle w:val="a3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</w:t>
      </w:r>
      <w:proofErr w:type="spellStart"/>
      <w:r w:rsidRPr="0021760F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21760F" w:rsidRPr="0021760F" w:rsidRDefault="0021760F" w:rsidP="0021760F">
      <w:pPr>
        <w:pStyle w:val="a3"/>
        <w:rPr>
          <w:rFonts w:ascii="Arial" w:hAnsi="Arial" w:cs="Arial"/>
          <w:sz w:val="24"/>
          <w:szCs w:val="24"/>
        </w:rPr>
      </w:pPr>
      <w:r w:rsidRPr="0021760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21760F">
        <w:rPr>
          <w:rFonts w:ascii="Arial" w:hAnsi="Arial" w:cs="Arial"/>
          <w:sz w:val="24"/>
          <w:szCs w:val="24"/>
        </w:rPr>
        <w:tab/>
      </w:r>
      <w:r w:rsidRPr="0021760F">
        <w:rPr>
          <w:rFonts w:ascii="Arial" w:hAnsi="Arial" w:cs="Arial"/>
          <w:sz w:val="24"/>
          <w:szCs w:val="24"/>
        </w:rPr>
        <w:tab/>
      </w:r>
    </w:p>
    <w:p w:rsidR="0021760F" w:rsidRDefault="0021760F" w:rsidP="0021760F">
      <w:pPr>
        <w:ind w:firstLine="708"/>
        <w:rPr>
          <w:rFonts w:ascii="Arial" w:hAnsi="Arial" w:cs="Arial"/>
          <w:sz w:val="32"/>
          <w:szCs w:val="32"/>
        </w:rPr>
      </w:pPr>
    </w:p>
    <w:p w:rsidR="0021760F" w:rsidRPr="00A30B03" w:rsidRDefault="0021760F" w:rsidP="00A30B03">
      <w:pPr>
        <w:pStyle w:val="a3"/>
        <w:jc w:val="right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lastRenderedPageBreak/>
        <w:t xml:space="preserve">  Утвержден</w:t>
      </w:r>
    </w:p>
    <w:p w:rsidR="0021760F" w:rsidRPr="00A30B03" w:rsidRDefault="0021760F" w:rsidP="00A30B03">
      <w:pPr>
        <w:pStyle w:val="a3"/>
        <w:jc w:val="right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21760F" w:rsidRPr="00A30B03" w:rsidRDefault="0021760F" w:rsidP="00A30B03">
      <w:pPr>
        <w:pStyle w:val="a3"/>
        <w:jc w:val="right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                                                           Попово-Лежачанского сельсовета</w:t>
      </w:r>
    </w:p>
    <w:p w:rsidR="0021760F" w:rsidRPr="00A30B03" w:rsidRDefault="0021760F" w:rsidP="00A30B03">
      <w:pPr>
        <w:pStyle w:val="a3"/>
        <w:jc w:val="right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                                        Глушковского района Курской области</w:t>
      </w:r>
    </w:p>
    <w:p w:rsidR="0021760F" w:rsidRPr="00A30B03" w:rsidRDefault="0021760F" w:rsidP="00A30B03">
      <w:pPr>
        <w:pStyle w:val="a3"/>
        <w:jc w:val="right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от </w:t>
      </w:r>
      <w:r w:rsidR="00A30B03">
        <w:rPr>
          <w:rFonts w:ascii="Arial" w:hAnsi="Arial" w:cs="Arial"/>
          <w:sz w:val="24"/>
          <w:szCs w:val="24"/>
        </w:rPr>
        <w:t xml:space="preserve">12 ноября </w:t>
      </w:r>
      <w:r w:rsidRPr="00A30B03">
        <w:rPr>
          <w:rFonts w:ascii="Arial" w:hAnsi="Arial" w:cs="Arial"/>
          <w:sz w:val="24"/>
          <w:szCs w:val="24"/>
        </w:rPr>
        <w:t xml:space="preserve"> 2018 года №  </w:t>
      </w:r>
      <w:r w:rsidR="00A30B03">
        <w:rPr>
          <w:rFonts w:ascii="Arial" w:hAnsi="Arial" w:cs="Arial"/>
          <w:sz w:val="24"/>
          <w:szCs w:val="24"/>
        </w:rPr>
        <w:t>72</w:t>
      </w: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A30B03" w:rsidRDefault="009210C1" w:rsidP="00A30B03">
      <w:pPr>
        <w:pStyle w:val="a3"/>
        <w:jc w:val="center"/>
        <w:rPr>
          <w:rFonts w:ascii="Arial Unicode MS" w:eastAsia="Arial Unicode MS" w:hAnsi="Arial Unicode MS" w:cs="Arial Unicode MS"/>
        </w:rPr>
      </w:pPr>
      <w:r w:rsidRPr="00A30B03">
        <w:rPr>
          <w:rFonts w:ascii="Arial Unicode MS" w:eastAsia="Arial Unicode MS" w:hAnsi="Arial Unicode MS" w:cs="Arial Unicode MS"/>
          <w:spacing w:val="-1"/>
        </w:rPr>
        <w:t xml:space="preserve">Перечень </w:t>
      </w:r>
      <w:r w:rsidRPr="00A30B03">
        <w:rPr>
          <w:rFonts w:ascii="Arial Unicode MS" w:eastAsia="Arial Unicode MS" w:hAnsi="Arial Unicode MS" w:cs="Arial Unicode MS"/>
        </w:rPr>
        <w:t>муниципальных услуг, предоставляемых</w:t>
      </w:r>
    </w:p>
    <w:p w:rsidR="00A30B03" w:rsidRPr="00A30B03" w:rsidRDefault="009210C1" w:rsidP="00A30B03">
      <w:pPr>
        <w:pStyle w:val="a3"/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A30B03">
        <w:rPr>
          <w:rFonts w:ascii="Arial Unicode MS" w:eastAsia="Arial Unicode MS" w:hAnsi="Arial Unicode MS" w:cs="Arial Unicode MS"/>
        </w:rPr>
        <w:t xml:space="preserve"> Администрацией </w:t>
      </w:r>
      <w:r w:rsidR="00A30B03" w:rsidRPr="00A30B03">
        <w:rPr>
          <w:rFonts w:ascii="Arial Unicode MS" w:eastAsia="Arial Unicode MS" w:hAnsi="Arial Unicode MS" w:cs="Arial Unicode MS"/>
        </w:rPr>
        <w:t>Попово-Лежачанского</w:t>
      </w:r>
      <w:r w:rsidRPr="00A30B03">
        <w:rPr>
          <w:rFonts w:ascii="Arial Unicode MS" w:eastAsia="Arial Unicode MS" w:hAnsi="Arial Unicode MS" w:cs="Arial Unicode MS"/>
        </w:rPr>
        <w:t xml:space="preserve"> сельсовета</w:t>
      </w:r>
    </w:p>
    <w:p w:rsidR="009210C1" w:rsidRPr="00A30B03" w:rsidRDefault="009210C1" w:rsidP="00A30B03">
      <w:pPr>
        <w:pStyle w:val="a3"/>
        <w:jc w:val="center"/>
        <w:rPr>
          <w:rFonts w:ascii="Arial Unicode MS" w:eastAsia="Arial Unicode MS" w:hAnsi="Arial Unicode MS" w:cs="Arial Unicode MS"/>
        </w:rPr>
      </w:pPr>
      <w:r w:rsidRPr="00A30B03">
        <w:rPr>
          <w:rFonts w:ascii="Arial Unicode MS" w:eastAsia="Arial Unicode MS" w:hAnsi="Arial Unicode MS" w:cs="Arial Unicode MS"/>
        </w:rPr>
        <w:t>Глушковского района Курской области</w:t>
      </w: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1. Присвоение адресов объектам адресации, изменение, аннулирование адресов.</w:t>
      </w: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Arial" w:hAnsi="Arial" w:cs="Arial"/>
          <w:spacing w:val="-14"/>
          <w:sz w:val="24"/>
          <w:szCs w:val="24"/>
        </w:rPr>
      </w:pPr>
      <w:r w:rsidRPr="00A30B03">
        <w:rPr>
          <w:rFonts w:ascii="Arial" w:hAnsi="Arial" w:cs="Arial"/>
          <w:spacing w:val="-1"/>
          <w:sz w:val="24"/>
          <w:szCs w:val="24"/>
        </w:rPr>
        <w:t xml:space="preserve">        2. Предоставление архивной информации по документам Архивного </w:t>
      </w:r>
      <w:r w:rsidRPr="00A30B03">
        <w:rPr>
          <w:rFonts w:ascii="Arial" w:hAnsi="Arial" w:cs="Arial"/>
          <w:sz w:val="24"/>
          <w:szCs w:val="24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after="0" w:line="360" w:lineRule="auto"/>
        <w:ind w:right="38"/>
        <w:jc w:val="both"/>
        <w:rPr>
          <w:rFonts w:ascii="Arial" w:hAnsi="Arial" w:cs="Arial"/>
          <w:spacing w:val="-15"/>
          <w:sz w:val="24"/>
          <w:szCs w:val="24"/>
        </w:rPr>
      </w:pPr>
      <w:r w:rsidRPr="00A30B03">
        <w:rPr>
          <w:rFonts w:ascii="Arial" w:hAnsi="Arial" w:cs="Arial"/>
          <w:spacing w:val="-1"/>
          <w:sz w:val="24"/>
          <w:szCs w:val="24"/>
        </w:rPr>
        <w:t xml:space="preserve">        3. Назначение и выплата пенсии за выслугу лет лицам, замещавшим </w:t>
      </w:r>
      <w:r w:rsidRPr="00A30B03">
        <w:rPr>
          <w:rFonts w:ascii="Arial" w:hAnsi="Arial" w:cs="Arial"/>
          <w:sz w:val="24"/>
          <w:szCs w:val="24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Arial" w:hAnsi="Arial" w:cs="Arial"/>
          <w:spacing w:val="-19"/>
          <w:sz w:val="24"/>
          <w:szCs w:val="24"/>
        </w:rPr>
      </w:pPr>
      <w:r w:rsidRPr="00A30B03">
        <w:rPr>
          <w:rFonts w:ascii="Arial" w:hAnsi="Arial" w:cs="Arial"/>
          <w:spacing w:val="-1"/>
          <w:sz w:val="24"/>
          <w:szCs w:val="24"/>
        </w:rPr>
        <w:t xml:space="preserve">         4. Предоставление в безвозмездное пользование, аренду имущества, </w:t>
      </w:r>
      <w:r w:rsidRPr="00A30B03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</w:p>
    <w:p w:rsidR="009210C1" w:rsidRPr="00A30B03" w:rsidRDefault="009210C1" w:rsidP="009210C1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Arial" w:hAnsi="Arial" w:cs="Arial"/>
          <w:spacing w:val="-19"/>
          <w:sz w:val="24"/>
          <w:szCs w:val="24"/>
        </w:rPr>
      </w:pPr>
      <w:r w:rsidRPr="00A30B03">
        <w:rPr>
          <w:rFonts w:ascii="Arial" w:hAnsi="Arial" w:cs="Arial"/>
          <w:spacing w:val="-19"/>
          <w:sz w:val="24"/>
          <w:szCs w:val="24"/>
        </w:rPr>
        <w:t xml:space="preserve">             5. </w:t>
      </w:r>
      <w:r w:rsidRPr="00A30B03">
        <w:rPr>
          <w:rFonts w:ascii="Arial" w:hAnsi="Arial" w:cs="Arial"/>
          <w:spacing w:val="-1"/>
          <w:sz w:val="24"/>
          <w:szCs w:val="24"/>
        </w:rPr>
        <w:t xml:space="preserve">Перевод жилого помещения в нежилое помещение или нежилого </w:t>
      </w:r>
      <w:r w:rsidRPr="00A30B03">
        <w:rPr>
          <w:rFonts w:ascii="Arial" w:hAnsi="Arial" w:cs="Arial"/>
          <w:sz w:val="24"/>
          <w:szCs w:val="24"/>
        </w:rPr>
        <w:t>помещения в жилое помещение.</w:t>
      </w:r>
    </w:p>
    <w:p w:rsidR="009210C1" w:rsidRPr="00A30B03" w:rsidRDefault="009210C1" w:rsidP="009210C1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Arial" w:hAnsi="Arial" w:cs="Arial"/>
          <w:spacing w:val="-25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6. Признание в установленном порядке жилого помещения </w:t>
      </w:r>
      <w:r w:rsidRPr="00A30B03">
        <w:rPr>
          <w:rFonts w:ascii="Arial" w:hAnsi="Arial" w:cs="Arial"/>
          <w:spacing w:val="-1"/>
          <w:sz w:val="24"/>
          <w:szCs w:val="24"/>
        </w:rPr>
        <w:t>муниципального жилищного фонда непригодным для проживания.</w:t>
      </w:r>
    </w:p>
    <w:p w:rsidR="009210C1" w:rsidRPr="00A30B03" w:rsidRDefault="009210C1" w:rsidP="009210C1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Arial" w:hAnsi="Arial" w:cs="Arial"/>
          <w:spacing w:val="-25"/>
          <w:sz w:val="24"/>
          <w:szCs w:val="24"/>
        </w:rPr>
      </w:pPr>
      <w:r w:rsidRPr="00A30B03">
        <w:rPr>
          <w:rFonts w:ascii="Arial" w:hAnsi="Arial" w:cs="Arial"/>
          <w:spacing w:val="-2"/>
          <w:sz w:val="24"/>
          <w:szCs w:val="24"/>
        </w:rPr>
        <w:t xml:space="preserve">         7. Принятие на учет граждан в качестве нуждающихся в жилых </w:t>
      </w:r>
      <w:r w:rsidRPr="00A30B03">
        <w:rPr>
          <w:rFonts w:ascii="Arial" w:hAnsi="Arial" w:cs="Arial"/>
          <w:sz w:val="24"/>
          <w:szCs w:val="24"/>
        </w:rPr>
        <w:t>помещениях.</w:t>
      </w:r>
    </w:p>
    <w:p w:rsidR="009210C1" w:rsidRPr="00A30B03" w:rsidRDefault="009210C1" w:rsidP="009210C1">
      <w:pPr>
        <w:shd w:val="clear" w:color="auto" w:fill="FFFFFF"/>
        <w:tabs>
          <w:tab w:val="left" w:pos="989"/>
        </w:tabs>
        <w:spacing w:after="0" w:line="360" w:lineRule="auto"/>
        <w:ind w:left="29" w:right="29" w:firstLine="557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pacing w:val="-16"/>
          <w:sz w:val="24"/>
          <w:szCs w:val="24"/>
        </w:rPr>
        <w:t>8.</w:t>
      </w:r>
      <w:r w:rsidRPr="00A30B03">
        <w:rPr>
          <w:rFonts w:ascii="Arial" w:hAnsi="Arial" w:cs="Arial"/>
          <w:sz w:val="24"/>
          <w:szCs w:val="24"/>
        </w:rPr>
        <w:tab/>
      </w:r>
      <w:r w:rsidRPr="00A30B03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A30B03">
        <w:rPr>
          <w:rFonts w:ascii="Arial" w:hAnsi="Arial" w:cs="Arial"/>
          <w:sz w:val="24"/>
          <w:szCs w:val="24"/>
        </w:rPr>
        <w:t>.</w:t>
      </w:r>
    </w:p>
    <w:p w:rsidR="009210C1" w:rsidRPr="00A30B03" w:rsidRDefault="009210C1" w:rsidP="009210C1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>9. Предоставление земельных участков, находящихся в</w:t>
      </w:r>
      <w:r w:rsidRPr="00A30B03">
        <w:rPr>
          <w:rFonts w:ascii="Arial" w:hAnsi="Arial" w:cs="Arial"/>
          <w:sz w:val="24"/>
          <w:szCs w:val="24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9210C1" w:rsidRPr="00A30B03" w:rsidRDefault="009210C1" w:rsidP="009210C1">
      <w:pPr>
        <w:shd w:val="clear" w:color="auto" w:fill="FFFFFF"/>
        <w:tabs>
          <w:tab w:val="left" w:pos="1027"/>
        </w:tabs>
        <w:spacing w:after="0" w:line="360" w:lineRule="auto"/>
        <w:ind w:left="48" w:right="19" w:firstLine="557"/>
        <w:jc w:val="both"/>
        <w:rPr>
          <w:rFonts w:ascii="Arial" w:hAnsi="Arial" w:cs="Arial"/>
          <w:spacing w:val="-3"/>
          <w:sz w:val="24"/>
          <w:szCs w:val="24"/>
        </w:rPr>
      </w:pPr>
      <w:r w:rsidRPr="00A30B03">
        <w:rPr>
          <w:rFonts w:ascii="Arial" w:hAnsi="Arial" w:cs="Arial"/>
          <w:spacing w:val="-10"/>
          <w:sz w:val="24"/>
          <w:szCs w:val="24"/>
        </w:rPr>
        <w:t>10.</w:t>
      </w:r>
      <w:r w:rsidRPr="00A30B03">
        <w:rPr>
          <w:rFonts w:ascii="Arial" w:hAnsi="Arial" w:cs="Arial"/>
          <w:sz w:val="24"/>
          <w:szCs w:val="24"/>
        </w:rPr>
        <w:tab/>
      </w:r>
      <w:r w:rsidRPr="00A30B03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210C1" w:rsidRPr="00A30B03" w:rsidRDefault="009210C1" w:rsidP="009210C1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pacing w:val="-10"/>
          <w:sz w:val="24"/>
          <w:szCs w:val="24"/>
        </w:rPr>
        <w:lastRenderedPageBreak/>
        <w:t>11.</w:t>
      </w:r>
      <w:r w:rsidRPr="00A30B03">
        <w:rPr>
          <w:rFonts w:ascii="Arial" w:hAnsi="Arial" w:cs="Arial"/>
          <w:sz w:val="24"/>
          <w:szCs w:val="24"/>
        </w:rPr>
        <w:tab/>
      </w:r>
      <w:r w:rsidRPr="00A30B03">
        <w:rPr>
          <w:rFonts w:ascii="Arial" w:hAnsi="Arial" w:cs="Arial"/>
          <w:spacing w:val="-3"/>
          <w:sz w:val="24"/>
          <w:szCs w:val="24"/>
        </w:rPr>
        <w:t>Предоставление земельных</w:t>
      </w:r>
      <w:r w:rsidRPr="00A30B03">
        <w:rPr>
          <w:rFonts w:ascii="Arial" w:hAnsi="Arial" w:cs="Arial"/>
          <w:sz w:val="24"/>
          <w:szCs w:val="24"/>
        </w:rPr>
        <w:tab/>
      </w:r>
      <w:r w:rsidRPr="00A30B03">
        <w:rPr>
          <w:rFonts w:ascii="Arial" w:hAnsi="Arial" w:cs="Arial"/>
          <w:spacing w:val="-1"/>
          <w:sz w:val="24"/>
          <w:szCs w:val="24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9210C1" w:rsidRPr="00A30B03" w:rsidRDefault="009210C1" w:rsidP="009210C1">
      <w:pPr>
        <w:shd w:val="clear" w:color="auto" w:fill="FFFFFF"/>
        <w:tabs>
          <w:tab w:val="left" w:pos="1315"/>
        </w:tabs>
        <w:spacing w:after="0" w:line="360" w:lineRule="auto"/>
        <w:ind w:left="58" w:firstLine="576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pacing w:val="-13"/>
          <w:sz w:val="24"/>
          <w:szCs w:val="24"/>
        </w:rPr>
        <w:t>12.</w:t>
      </w:r>
      <w:r w:rsidRPr="00A30B03">
        <w:rPr>
          <w:rFonts w:ascii="Arial" w:hAnsi="Arial" w:cs="Arial"/>
          <w:sz w:val="24"/>
          <w:szCs w:val="24"/>
        </w:rPr>
        <w:tab/>
        <w:t>Предварительное согласование предоставления земельного</w:t>
      </w:r>
      <w:r w:rsidRPr="00A30B03">
        <w:rPr>
          <w:rFonts w:ascii="Arial" w:hAnsi="Arial" w:cs="Arial"/>
          <w:sz w:val="24"/>
          <w:szCs w:val="24"/>
        </w:rPr>
        <w:br/>
        <w:t>участка.</w:t>
      </w:r>
    </w:p>
    <w:p w:rsidR="009210C1" w:rsidRPr="00A30B03" w:rsidRDefault="009210C1" w:rsidP="009210C1">
      <w:pPr>
        <w:shd w:val="clear" w:color="auto" w:fill="FFFFFF"/>
        <w:tabs>
          <w:tab w:val="left" w:pos="1181"/>
        </w:tabs>
        <w:spacing w:after="0" w:line="36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13.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210C1" w:rsidRPr="00A30B03" w:rsidRDefault="009210C1" w:rsidP="009210C1">
      <w:pPr>
        <w:shd w:val="clear" w:color="auto" w:fill="FFFFFF"/>
        <w:tabs>
          <w:tab w:val="left" w:pos="1181"/>
        </w:tabs>
        <w:spacing w:after="0" w:line="360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A30B03">
        <w:rPr>
          <w:rFonts w:ascii="Arial" w:hAnsi="Arial" w:cs="Arial"/>
          <w:sz w:val="24"/>
          <w:szCs w:val="24"/>
        </w:rPr>
        <w:t xml:space="preserve">         14.Утверждение схемы расположения земельного участка на кадастровом плане территории.</w:t>
      </w:r>
    </w:p>
    <w:p w:rsidR="009210C1" w:rsidRPr="00A30B03" w:rsidRDefault="009210C1" w:rsidP="009210C1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A30B03">
        <w:rPr>
          <w:rFonts w:ascii="Arial" w:hAnsi="Arial" w:cs="Arial"/>
          <w:spacing w:val="-3"/>
          <w:sz w:val="24"/>
          <w:szCs w:val="24"/>
        </w:rPr>
        <w:t xml:space="preserve">        15. Разрешения на пересадку деревьев и кустарников.</w:t>
      </w:r>
    </w:p>
    <w:p w:rsidR="009210C1" w:rsidRPr="00A30B03" w:rsidRDefault="009210C1" w:rsidP="009210C1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B03">
        <w:rPr>
          <w:rFonts w:ascii="Arial" w:hAnsi="Arial" w:cs="Arial"/>
          <w:spacing w:val="-3"/>
          <w:sz w:val="24"/>
          <w:szCs w:val="24"/>
        </w:rPr>
        <w:t xml:space="preserve">        16. Выдача несовершеннолетним лицам, достигшим 16 лет, разрешения на вступление в брак до достижения брачного возраста.</w:t>
      </w:r>
    </w:p>
    <w:p w:rsidR="00A84BD2" w:rsidRPr="00A30B03" w:rsidRDefault="00A84BD2">
      <w:pPr>
        <w:rPr>
          <w:rFonts w:ascii="Arial" w:hAnsi="Arial" w:cs="Arial"/>
          <w:sz w:val="24"/>
          <w:szCs w:val="24"/>
        </w:rPr>
      </w:pPr>
    </w:p>
    <w:sectPr w:rsidR="00A84BD2" w:rsidRPr="00A30B03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5162"/>
    <w:multiLevelType w:val="hybridMultilevel"/>
    <w:tmpl w:val="B66A9CFA"/>
    <w:lvl w:ilvl="0" w:tplc="04929B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0C1"/>
    <w:rsid w:val="0021760F"/>
    <w:rsid w:val="009210C1"/>
    <w:rsid w:val="00A30B03"/>
    <w:rsid w:val="00A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Замглавы</cp:lastModifiedBy>
  <cp:revision>3</cp:revision>
  <cp:lastPrinted>2018-11-12T11:41:00Z</cp:lastPrinted>
  <dcterms:created xsi:type="dcterms:W3CDTF">2018-11-12T08:46:00Z</dcterms:created>
  <dcterms:modified xsi:type="dcterms:W3CDTF">2018-11-12T11:41:00Z</dcterms:modified>
</cp:coreProperties>
</file>