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</w:t>
      </w:r>
      <w:r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280732" w:rsidP="00280732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280732" w:rsidRDefault="00280732" w:rsidP="00280732">
      <w:pPr>
        <w:jc w:val="center"/>
        <w:rPr>
          <w:rFonts w:ascii="Arial" w:eastAsia="Calibri" w:hAnsi="Arial" w:cs="Arial"/>
          <w:sz w:val="32"/>
          <w:szCs w:val="32"/>
        </w:rPr>
      </w:pPr>
    </w:p>
    <w:p w:rsidR="00280732" w:rsidRDefault="00E71B90" w:rsidP="0028073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  26 декабря </w:t>
      </w:r>
      <w:r w:rsidR="00280732">
        <w:rPr>
          <w:rFonts w:ascii="Arial" w:eastAsia="Times New Roman" w:hAnsi="Arial" w:cs="Arial"/>
          <w:sz w:val="32"/>
          <w:szCs w:val="32"/>
          <w:lang w:eastAsia="ru-RU"/>
        </w:rPr>
        <w:t xml:space="preserve">  2018 года № </w:t>
      </w:r>
      <w:r>
        <w:rPr>
          <w:rFonts w:ascii="Arial" w:eastAsia="Times New Roman" w:hAnsi="Arial" w:cs="Arial"/>
          <w:sz w:val="32"/>
          <w:szCs w:val="32"/>
          <w:lang w:eastAsia="ru-RU"/>
        </w:rPr>
        <w:t>94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280732" w:rsidRP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№ 71 от 13.11.2017г. «</w:t>
      </w:r>
      <w:r w:rsidRPr="00280732">
        <w:rPr>
          <w:rFonts w:ascii="Arial" w:eastAsia="Times New Roman" w:hAnsi="Arial" w:cs="Arial"/>
          <w:sz w:val="32"/>
          <w:szCs w:val="32"/>
          <w:lang w:eastAsia="ru-RU"/>
        </w:rPr>
        <w:t>Развитие муниципальной службы в Попово-</w:t>
      </w:r>
      <w:proofErr w:type="spellStart"/>
      <w:r w:rsidRPr="00280732">
        <w:rPr>
          <w:rFonts w:ascii="Arial" w:eastAsia="Times New Roman" w:hAnsi="Arial" w:cs="Arial"/>
          <w:sz w:val="32"/>
          <w:szCs w:val="32"/>
          <w:lang w:eastAsia="ru-RU"/>
        </w:rPr>
        <w:t>Лежачанском</w:t>
      </w:r>
      <w:proofErr w:type="spellEnd"/>
      <w:r w:rsidRPr="00280732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  Глушковского района 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280732">
        <w:rPr>
          <w:rFonts w:ascii="Arial" w:eastAsia="Times New Roman" w:hAnsi="Arial" w:cs="Arial"/>
          <w:sz w:val="32"/>
          <w:szCs w:val="32"/>
          <w:lang w:eastAsia="ru-RU"/>
        </w:rPr>
        <w:t>Курской области  на 2018-2020  годы</w:t>
      </w:r>
      <w:r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280732" w:rsidRDefault="00280732" w:rsidP="0028073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80732" w:rsidRDefault="00280732" w:rsidP="0028073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Попово-Лежачанского  се</w:t>
      </w:r>
      <w:r w:rsidR="00E71B90">
        <w:rPr>
          <w:rFonts w:ascii="Arial" w:eastAsia="Arial Unicode MS" w:hAnsi="Arial" w:cs="Arial"/>
          <w:sz w:val="24"/>
          <w:szCs w:val="24"/>
          <w:lang w:eastAsia="ru-RU" w:bidi="ru-RU"/>
        </w:rPr>
        <w:t>льсовета Глушковского района № 24  от 26 декабря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2018г. «О внесении изменений в решение Собрания  депутатов муниципального  образования  «Попово-Лежачанский сельсовет»  Глушковского района  Курской области «О бюджете муниципального образования  « Попово-Лежачанский сельсовет» Глушковского района Курской области на 2018 год и плановый период 2019-2020 годы»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, Администрация Попово-Лежачанского сельсовета Глушковского района ПОСТАНОВЛЯЕТ:</w:t>
      </w:r>
    </w:p>
    <w:p w:rsidR="00280732" w:rsidRPr="00280732" w:rsidRDefault="00280732" w:rsidP="0028073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280732"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сельсовета Глушковского района № 7</w:t>
      </w:r>
      <w:r>
        <w:rPr>
          <w:rFonts w:ascii="Arial" w:eastAsia="Calibri" w:hAnsi="Arial" w:cs="Arial"/>
          <w:sz w:val="24"/>
          <w:szCs w:val="24"/>
        </w:rPr>
        <w:t>1</w:t>
      </w:r>
      <w:r w:rsidRPr="00280732">
        <w:rPr>
          <w:rFonts w:ascii="Arial" w:eastAsia="Calibri" w:hAnsi="Arial" w:cs="Arial"/>
          <w:sz w:val="24"/>
          <w:szCs w:val="24"/>
        </w:rPr>
        <w:t xml:space="preserve"> от 13.11.2017г. «Развитие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2018-2020  годы</w:t>
      </w:r>
      <w:r w:rsidRPr="00280732">
        <w:rPr>
          <w:rFonts w:ascii="Arial" w:eastAsia="Calibri" w:hAnsi="Arial" w:cs="Arial"/>
          <w:bCs/>
          <w:sz w:val="24"/>
          <w:szCs w:val="24"/>
        </w:rPr>
        <w:t xml:space="preserve">» </w:t>
      </w:r>
      <w:r w:rsidRPr="00280732"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280732" w:rsidRDefault="00280732" w:rsidP="001E13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280732">
        <w:rPr>
          <w:rFonts w:ascii="Arial" w:eastAsia="Calibri" w:hAnsi="Arial" w:cs="Arial"/>
          <w:sz w:val="24"/>
          <w:szCs w:val="24"/>
        </w:rPr>
        <w:t>Развитие муниципальной службы в Попово-</w:t>
      </w:r>
      <w:proofErr w:type="spellStart"/>
      <w:r w:rsidRPr="00280732">
        <w:rPr>
          <w:rFonts w:ascii="Arial" w:eastAsia="Calibri" w:hAnsi="Arial" w:cs="Arial"/>
          <w:sz w:val="24"/>
          <w:szCs w:val="24"/>
        </w:rPr>
        <w:t>Лежачанском</w:t>
      </w:r>
      <w:proofErr w:type="spellEnd"/>
      <w:r w:rsidRPr="00280732">
        <w:rPr>
          <w:rFonts w:ascii="Arial" w:eastAsia="Calibri" w:hAnsi="Arial" w:cs="Arial"/>
          <w:sz w:val="24"/>
          <w:szCs w:val="24"/>
        </w:rPr>
        <w:t xml:space="preserve"> сельсовете   Глушковского района Курской области  на 2018-2020  годы</w:t>
      </w:r>
      <w:r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</w:t>
      </w:r>
      <w:r w:rsidR="001E13A8" w:rsidRPr="001E13A8">
        <w:rPr>
          <w:rFonts w:ascii="Arial" w:eastAsia="Arial Unicode MS" w:hAnsi="Arial" w:cs="Arial"/>
          <w:sz w:val="24"/>
          <w:szCs w:val="24"/>
          <w:lang w:eastAsia="ru-RU" w:bidi="ru-RU"/>
        </w:rPr>
        <w:t>Объемы финансирования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5402"/>
      </w:tblGrid>
      <w:tr w:rsidR="001E13A8" w:rsidTr="001E13A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  <w:r w:rsidRPr="00385FD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счёт средств местного бюджета составляет  13</w:t>
            </w:r>
            <w:r w:rsidR="00E71B90">
              <w:rPr>
                <w:rFonts w:ascii="Arial" w:hAnsi="Arial" w:cs="Arial"/>
                <w:sz w:val="24"/>
                <w:szCs w:val="24"/>
              </w:rPr>
              <w:t>69,3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 xml:space="preserve">2018 г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71B90">
              <w:rPr>
                <w:rFonts w:ascii="Arial" w:hAnsi="Arial" w:cs="Arial"/>
                <w:sz w:val="24"/>
                <w:szCs w:val="24"/>
              </w:rPr>
              <w:t>519,30</w:t>
            </w:r>
            <w:r w:rsidRPr="00385FD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2019 г – 450,0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>2020 г – 400,0 тыс. рублей</w:t>
            </w:r>
          </w:p>
          <w:p w:rsidR="001E13A8" w:rsidRPr="00385FD4" w:rsidRDefault="001E13A8" w:rsidP="009068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85F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80732" w:rsidRDefault="00280732" w:rsidP="00280732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1.</w:t>
      </w:r>
      <w:r w:rsidR="001E13A8">
        <w:rPr>
          <w:rFonts w:ascii="Arial" w:eastAsia="Arial Unicode MS" w:hAnsi="Arial" w:cs="Arial"/>
          <w:sz w:val="24"/>
          <w:szCs w:val="24"/>
          <w:lang w:eastAsia="ru-RU" w:bidi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. </w:t>
      </w:r>
      <w:r>
        <w:rPr>
          <w:rFonts w:ascii="Arial" w:hAnsi="Arial" w:cs="Arial"/>
        </w:rPr>
        <w:t xml:space="preserve">.Раздел </w:t>
      </w:r>
      <w:r w:rsidR="006D4B0A">
        <w:rPr>
          <w:rFonts w:ascii="Arial" w:hAnsi="Arial" w:cs="Arial"/>
        </w:rPr>
        <w:t>5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 «</w:t>
      </w:r>
      <w:r w:rsidR="006D4B0A" w:rsidRPr="006D4B0A">
        <w:rPr>
          <w:rFonts w:ascii="Arial" w:eastAsia="Arial Unicode MS" w:hAnsi="Arial" w:cs="Arial"/>
          <w:sz w:val="24"/>
          <w:szCs w:val="24"/>
          <w:lang w:eastAsia="ru-RU" w:bidi="ru-RU"/>
        </w:rPr>
        <w:t>Обоснование объема финансовых ресурсов, необходимых для реализации муниципальной программы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 новой редакции: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6D4B0A" w:rsidRPr="006D4B0A" w:rsidRDefault="00280732" w:rsidP="006D4B0A">
      <w:pPr>
        <w:pStyle w:val="a4"/>
        <w:ind w:right="-68"/>
        <w:rPr>
          <w:rFonts w:cs="Arial"/>
        </w:rPr>
      </w:pPr>
      <w:r>
        <w:rPr>
          <w:rFonts w:cs="Arial"/>
          <w:lang w:bidi="ru-RU"/>
        </w:rPr>
        <w:t xml:space="preserve">         </w:t>
      </w:r>
      <w:r>
        <w:rPr>
          <w:rFonts w:cs="Arial"/>
        </w:rPr>
        <w:t xml:space="preserve">         </w:t>
      </w:r>
      <w:r w:rsidR="006D4B0A" w:rsidRPr="006D4B0A">
        <w:rPr>
          <w:rFonts w:cs="Arial"/>
        </w:rPr>
        <w:t xml:space="preserve">V. </w:t>
      </w:r>
      <w:r w:rsidR="006D4B0A">
        <w:rPr>
          <w:rFonts w:cs="Arial"/>
        </w:rPr>
        <w:t>«</w:t>
      </w:r>
      <w:r w:rsidR="006D4B0A" w:rsidRPr="006D4B0A">
        <w:rPr>
          <w:rFonts w:cs="Arial"/>
        </w:rPr>
        <w:t xml:space="preserve">Обоснование объема финансовых ресурсов, необходимых для </w:t>
      </w:r>
      <w:r w:rsidR="006D4B0A" w:rsidRPr="006D4B0A">
        <w:rPr>
          <w:rFonts w:cs="Arial"/>
        </w:rPr>
        <w:lastRenderedPageBreak/>
        <w:t>реализации муниципальной программы</w:t>
      </w:r>
      <w:r w:rsidR="006D4B0A">
        <w:rPr>
          <w:rFonts w:cs="Arial"/>
        </w:rPr>
        <w:t>»</w:t>
      </w:r>
      <w:r w:rsidR="006D4B0A" w:rsidRPr="006D4B0A">
        <w:rPr>
          <w:rFonts w:cs="Arial"/>
        </w:rPr>
        <w:t xml:space="preserve"> </w:t>
      </w:r>
    </w:p>
    <w:p w:rsidR="006D4B0A" w:rsidRPr="006D4B0A" w:rsidRDefault="006D4B0A" w:rsidP="006D4B0A">
      <w:pPr>
        <w:pStyle w:val="a4"/>
        <w:ind w:right="-68"/>
        <w:rPr>
          <w:rFonts w:cs="Arial"/>
        </w:rPr>
      </w:pPr>
    </w:p>
    <w:p w:rsidR="006D4B0A" w:rsidRPr="006D4B0A" w:rsidRDefault="006D4B0A" w:rsidP="006D4B0A">
      <w:pPr>
        <w:pStyle w:val="a4"/>
        <w:ind w:right="-68"/>
        <w:rPr>
          <w:rFonts w:cs="Arial"/>
        </w:rPr>
      </w:pPr>
      <w:r w:rsidRPr="006D4B0A">
        <w:rPr>
          <w:rFonts w:cs="Arial"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E71B90" w:rsidRPr="00E71B90" w:rsidRDefault="006D4B0A" w:rsidP="00E71B90">
      <w:pPr>
        <w:pStyle w:val="a4"/>
        <w:ind w:right="-68"/>
        <w:rPr>
          <w:rFonts w:cs="Arial"/>
        </w:rPr>
      </w:pPr>
      <w:r w:rsidRPr="006D4B0A">
        <w:rPr>
          <w:rFonts w:cs="Arial"/>
        </w:rPr>
        <w:t xml:space="preserve">Объем бюджетных ассигнований местного бюджета  определяется на основе Решения собрания депутатов Попово-Лежачанского сельсовета «О бюджете муниципального образования «Попово-Лежачанский сельсовет» Глушковского района Курской области на 2018 год и плановый период 2019-2020 годы» и составляет  </w:t>
      </w:r>
      <w:r w:rsidR="00E71B90" w:rsidRPr="00E71B90">
        <w:rPr>
          <w:rFonts w:cs="Arial"/>
        </w:rPr>
        <w:t>1369,3 тыс. рублей</w:t>
      </w:r>
    </w:p>
    <w:p w:rsidR="00E71B90" w:rsidRPr="00E71B90" w:rsidRDefault="00E71B90" w:rsidP="00E71B90">
      <w:pPr>
        <w:pStyle w:val="a4"/>
        <w:ind w:right="-68"/>
        <w:rPr>
          <w:rFonts w:cs="Arial"/>
        </w:rPr>
      </w:pPr>
      <w:r w:rsidRPr="00E71B90">
        <w:rPr>
          <w:rFonts w:cs="Arial"/>
        </w:rPr>
        <w:t>2018 г – 519,30 тыс. рублей</w:t>
      </w:r>
    </w:p>
    <w:p w:rsidR="00E71B90" w:rsidRPr="00E71B90" w:rsidRDefault="00E71B90" w:rsidP="00E71B90">
      <w:pPr>
        <w:pStyle w:val="a4"/>
        <w:ind w:right="-68"/>
        <w:rPr>
          <w:rFonts w:cs="Arial"/>
        </w:rPr>
      </w:pPr>
      <w:r w:rsidRPr="00E71B90">
        <w:rPr>
          <w:rFonts w:cs="Arial"/>
        </w:rPr>
        <w:t>2019 г – 450,0 тыс. рублей</w:t>
      </w:r>
    </w:p>
    <w:p w:rsidR="006D4B0A" w:rsidRPr="006D4B0A" w:rsidRDefault="00E71B90" w:rsidP="00E71B90">
      <w:pPr>
        <w:pStyle w:val="a4"/>
        <w:ind w:right="-68"/>
        <w:rPr>
          <w:rFonts w:cs="Arial"/>
        </w:rPr>
      </w:pPr>
      <w:r w:rsidRPr="00E71B90">
        <w:rPr>
          <w:rFonts w:cs="Arial"/>
        </w:rPr>
        <w:t>2020 г – 400,0 тыс. рублей</w:t>
      </w:r>
      <w:bookmarkStart w:id="0" w:name="_GoBack"/>
      <w:bookmarkEnd w:id="0"/>
    </w:p>
    <w:p w:rsidR="006D4B0A" w:rsidRPr="006D4B0A" w:rsidRDefault="006D4B0A" w:rsidP="006D4B0A">
      <w:pPr>
        <w:pStyle w:val="a4"/>
        <w:ind w:right="-68"/>
        <w:rPr>
          <w:rFonts w:cs="Arial"/>
        </w:rPr>
      </w:pPr>
    </w:p>
    <w:p w:rsidR="006D4B0A" w:rsidRDefault="006D4B0A" w:rsidP="006D4B0A">
      <w:pPr>
        <w:pStyle w:val="a4"/>
        <w:ind w:right="-68"/>
        <w:rPr>
          <w:rFonts w:eastAsia="Times New Roman" w:cs="Arial"/>
        </w:rPr>
      </w:pPr>
      <w:r w:rsidRPr="006D4B0A">
        <w:rPr>
          <w:rFonts w:cs="Arial"/>
        </w:rPr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«Попово-Лежачанский сельсовет» Глушковского района Курской области; </w:t>
      </w:r>
      <w:r w:rsidR="00280732">
        <w:rPr>
          <w:rFonts w:eastAsia="Times New Roman" w:cs="Arial"/>
        </w:rPr>
        <w:t xml:space="preserve"> </w:t>
      </w:r>
    </w:p>
    <w:p w:rsidR="00280732" w:rsidRDefault="00280732" w:rsidP="006D4B0A">
      <w:pPr>
        <w:pStyle w:val="a4"/>
        <w:ind w:right="-68"/>
        <w:rPr>
          <w:rFonts w:eastAsia="Times New Roman" w:cs="Arial"/>
        </w:rPr>
      </w:pPr>
      <w:r>
        <w:rPr>
          <w:rFonts w:eastAsia="Times New Roman" w:cs="Arial"/>
        </w:rPr>
        <w:t xml:space="preserve">                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>2.Настоящее постановление подлежит размещению на официальном сайте Администрации Попово-Лежачанского сельсовета Глушковского района в сети «Интернет».</w:t>
      </w: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3.Контроль за исполнением настоящего постановления  возложить на главного бухгалтера Администрации Попово-Лежачанского сельсовета Глушковского района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.</w:t>
      </w:r>
      <w:proofErr w:type="gramEnd"/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280732" w:rsidRDefault="00280732" w:rsidP="00280732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4.   Настоящее постановление вступает в силу с момента его  обнародования.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E13A8" w:rsidRDefault="001E13A8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280732" w:rsidRDefault="00280732" w:rsidP="00280732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             </w:t>
      </w:r>
      <w:proofErr w:type="spellStart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280732" w:rsidRDefault="00280732" w:rsidP="00280732"/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32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440"/>
      </w:pPr>
    </w:lvl>
    <w:lvl w:ilvl="6">
      <w:start w:val="1"/>
      <w:numFmt w:val="decimal"/>
      <w:isLgl/>
      <w:lvlText w:val="%1.%2.%3.%4.%5.%6.%7."/>
      <w:lvlJc w:val="left"/>
      <w:pPr>
        <w:ind w:left="168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32"/>
    <w:rsid w:val="001E13A8"/>
    <w:rsid w:val="00280732"/>
    <w:rsid w:val="00385FD4"/>
    <w:rsid w:val="003B3332"/>
    <w:rsid w:val="0044518D"/>
    <w:rsid w:val="006D4B0A"/>
    <w:rsid w:val="00790272"/>
    <w:rsid w:val="00E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32"/>
    <w:pPr>
      <w:spacing w:after="0" w:line="240" w:lineRule="auto"/>
    </w:pPr>
  </w:style>
  <w:style w:type="paragraph" w:customStyle="1" w:styleId="ConsPlusNormal">
    <w:name w:val="ConsPlusNormal"/>
    <w:rsid w:val="0028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28073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8</cp:revision>
  <cp:lastPrinted>2019-04-11T13:50:00Z</cp:lastPrinted>
  <dcterms:created xsi:type="dcterms:W3CDTF">2018-11-30T11:05:00Z</dcterms:created>
  <dcterms:modified xsi:type="dcterms:W3CDTF">2019-04-11T13:50:00Z</dcterms:modified>
</cp:coreProperties>
</file>