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  <w:lang w:bidi="ar-SA"/>
        </w:rPr>
      </w:pPr>
      <w:r>
        <w:rPr>
          <w:rFonts w:eastAsia="Calibri" w:cs="Arial"/>
          <w:sz w:val="32"/>
          <w:szCs w:val="32"/>
        </w:rPr>
        <w:t>АДМИНИСТРАЦИЯ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ПОПОВО-ЛЕЖАЧАНСКИЙ    СЕЛЬСОВЕТА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ГЛУШКОВСКОГО РАЙОНА  КУРСКОЙ ОБЛАСТИ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  <w:proofErr w:type="gramStart"/>
      <w:r>
        <w:rPr>
          <w:rFonts w:eastAsia="Calibri" w:cs="Arial"/>
          <w:sz w:val="32"/>
          <w:szCs w:val="32"/>
        </w:rPr>
        <w:t>П</w:t>
      </w:r>
      <w:proofErr w:type="gramEnd"/>
      <w:r>
        <w:rPr>
          <w:rFonts w:eastAsia="Calibri" w:cs="Arial"/>
          <w:sz w:val="32"/>
          <w:szCs w:val="32"/>
        </w:rPr>
        <w:t xml:space="preserve"> О С Т А Н О В Л Е Н И Е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</w:p>
    <w:p w:rsidR="00590AFE" w:rsidRDefault="00BB47A2" w:rsidP="00590AFE">
      <w:pPr>
        <w:keepNext/>
        <w:suppressAutoHyphens w:val="0"/>
        <w:jc w:val="center"/>
        <w:outlineLvl w:val="0"/>
        <w:rPr>
          <w:rFonts w:eastAsia="Times New Roman" w:cs="Arial"/>
          <w:sz w:val="32"/>
          <w:szCs w:val="32"/>
        </w:rPr>
      </w:pPr>
      <w:r>
        <w:rPr>
          <w:rFonts w:cs="Arial"/>
          <w:sz w:val="32"/>
          <w:szCs w:val="32"/>
        </w:rPr>
        <w:t>от  09 ноября  2020</w:t>
      </w:r>
      <w:r w:rsidR="00590AFE">
        <w:rPr>
          <w:rFonts w:cs="Arial"/>
          <w:sz w:val="32"/>
          <w:szCs w:val="32"/>
        </w:rPr>
        <w:t xml:space="preserve"> года № </w:t>
      </w:r>
      <w:r>
        <w:rPr>
          <w:rFonts w:cs="Arial"/>
          <w:sz w:val="32"/>
          <w:szCs w:val="32"/>
        </w:rPr>
        <w:t>50</w:t>
      </w:r>
    </w:p>
    <w:p w:rsidR="00590AFE" w:rsidRDefault="00590AFE" w:rsidP="00590AFE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590AFE" w:rsidRDefault="00590AFE" w:rsidP="00590AFE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590AFE" w:rsidRDefault="00590AFE" w:rsidP="00590AFE">
      <w:pPr>
        <w:tabs>
          <w:tab w:val="left" w:pos="10065"/>
        </w:tabs>
        <w:ind w:right="-65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от 13 ноября  2018 года     № 83 «Об  утверждении  муниципальной  программы  «Обеспечение доступным и комфортным жильем и коммунальными услугами граждан в муниципальном образовании «Попово-Лежачанский сельсовет» Глушковского района</w:t>
      </w:r>
      <w:r w:rsidR="00BB47A2">
        <w:rPr>
          <w:rFonts w:cs="Arial"/>
          <w:sz w:val="32"/>
          <w:szCs w:val="32"/>
        </w:rPr>
        <w:t>»</w:t>
      </w:r>
    </w:p>
    <w:p w:rsidR="00590AFE" w:rsidRDefault="00590AFE" w:rsidP="00590AFE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2D4C4D">
        <w:rPr>
          <w:rFonts w:cs="Arial"/>
        </w:rPr>
        <w:t>Попово-Лежачанского</w:t>
      </w:r>
      <w:r>
        <w:rPr>
          <w:rFonts w:cs="Arial"/>
        </w:rPr>
        <w:t xml:space="preserve"> сельсовета Глушковского района Курской области  ПОСТАНОВЛЯЕТ: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590AFE" w:rsidRDefault="00590AFE" w:rsidP="00590AFE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1.Внести изменение в муниципальную  программу «Обеспечение доступным и комфортным жильем и коммунальными услугами граждан в муниципальном образовании «Попово-Лежачанский сельсовет» Глушковского района на 2019 год и плановый период 2020 и 2021 годы»: </w:t>
      </w:r>
    </w:p>
    <w:p w:rsidR="00590AFE" w:rsidRDefault="00590AFE" w:rsidP="00590AFE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590AFE" w:rsidRDefault="00590AFE" w:rsidP="00590AFE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590AFE" w:rsidRDefault="00590AFE" w:rsidP="00590AFE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«Обеспечение доступным и комфортным жильем и коммунальными услугами граждан в муниципальном образовании «Попово-Лежачанский сельсовет» Глушковского района</w:t>
      </w:r>
      <w:proofErr w:type="gramStart"/>
      <w:r w:rsidR="00BB47A2">
        <w:rPr>
          <w:rFonts w:ascii="Arial" w:eastAsia="Arial Unicode MS" w:hAnsi="Arial" w:cs="Arial"/>
          <w:lang w:bidi="ru-RU"/>
        </w:rPr>
        <w:t>»</w:t>
      </w:r>
      <w:r>
        <w:rPr>
          <w:rFonts w:ascii="Arial" w:eastAsia="Arial Unicode MS" w:hAnsi="Arial" w:cs="Arial"/>
          <w:lang w:bidi="ru-RU"/>
        </w:rPr>
        <w:t>(</w:t>
      </w:r>
      <w:proofErr w:type="gramEnd"/>
      <w:r>
        <w:rPr>
          <w:rFonts w:ascii="Arial" w:eastAsia="Arial Unicode MS" w:hAnsi="Arial" w:cs="Arial"/>
          <w:lang w:bidi="ru-RU"/>
        </w:rPr>
        <w:t xml:space="preserve"> далее по тексту).</w:t>
      </w:r>
    </w:p>
    <w:p w:rsidR="00590AFE" w:rsidRDefault="00590AFE" w:rsidP="00590AFE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590AFE" w:rsidRDefault="00590AFE" w:rsidP="00590AFE">
      <w:pPr>
        <w:pStyle w:val="a3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Ресурсное обеспечение муниципальной программы»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590AFE" w:rsidTr="00590AFE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FE" w:rsidRDefault="00BB47A2" w:rsidP="00BB47A2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программы: 2019</w:t>
            </w:r>
            <w:r w:rsidR="00590AFE">
              <w:rPr>
                <w:rFonts w:ascii="Arial" w:hAnsi="Arial" w:cs="Arial"/>
                <w:sz w:val="24"/>
                <w:szCs w:val="24"/>
                <w:lang w:eastAsia="ar-SA"/>
              </w:rPr>
              <w:t>- 202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590A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590AFE" w:rsidTr="00590AFE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Ресурсное обеспечение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 5026,023 тыс. рублей в </w:t>
            </w:r>
            <w:proofErr w:type="spellStart"/>
            <w:r>
              <w:rPr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2019г.- 2221,565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2020г.- 973,800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2021г.- 885,465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</w:p>
          <w:p w:rsidR="00590AFE" w:rsidRDefault="00590AFE" w:rsidP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2022 г. – 945,193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  <w:p w:rsidR="006459ED" w:rsidRDefault="006459ED" w:rsidP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 г.</w:t>
            </w:r>
          </w:p>
        </w:tc>
      </w:tr>
    </w:tbl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590AFE" w:rsidRDefault="00590AFE" w:rsidP="00590AF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1.3</w:t>
      </w:r>
      <w:r>
        <w:rPr>
          <w:sz w:val="24"/>
          <w:szCs w:val="24"/>
        </w:rPr>
        <w:t>.В  Разделе  2 «Цели, задачи и показатели (индикаторы), основные ожидаемые конечные результаты, сроки и этапы реализации муниципальной программы»  слова  «сроки реализации программы с 2019-2021 годы»  изменить   «сроки реализации программы с 2019  -2022 годы»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590AFE" w:rsidRDefault="00590AFE" w:rsidP="00590AF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1.4</w:t>
      </w:r>
      <w:r>
        <w:rPr>
          <w:sz w:val="24"/>
          <w:szCs w:val="24"/>
        </w:rPr>
        <w:t>. Раздел 4. «Информация по ресурсному обеспечению муниципальной программы»  изложить в новой редакции:</w:t>
      </w:r>
    </w:p>
    <w:p w:rsidR="00590AFE" w:rsidRDefault="00590AFE" w:rsidP="00590AF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90AFE" w:rsidRDefault="00590AFE" w:rsidP="00590AF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«4.Информация по ресурсному обеспечению муниципальной программы»</w:t>
      </w:r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kern w:val="2"/>
          <w:sz w:val="24"/>
          <w:szCs w:val="24"/>
        </w:rPr>
        <w:t>Общий объем финансирования Программы составляет</w:t>
      </w:r>
      <w:r>
        <w:rPr>
          <w:kern w:val="2"/>
        </w:rPr>
        <w:t xml:space="preserve"> </w:t>
      </w:r>
      <w:r>
        <w:rPr>
          <w:sz w:val="24"/>
          <w:szCs w:val="24"/>
          <w:lang w:eastAsia="ar-SA"/>
        </w:rPr>
        <w:t xml:space="preserve">5026,023 тыс. рублей в </w:t>
      </w:r>
      <w:proofErr w:type="spellStart"/>
      <w:r>
        <w:rPr>
          <w:sz w:val="24"/>
          <w:szCs w:val="24"/>
          <w:lang w:eastAsia="ar-SA"/>
        </w:rPr>
        <w:t>т.ч</w:t>
      </w:r>
      <w:proofErr w:type="spellEnd"/>
      <w:r>
        <w:rPr>
          <w:sz w:val="24"/>
          <w:szCs w:val="24"/>
          <w:lang w:eastAsia="ar-SA"/>
        </w:rPr>
        <w:t>.</w:t>
      </w:r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2019г.- 2221,565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;</w:t>
      </w:r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2020г.- 973,800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;</w:t>
      </w:r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2021г.- 885,465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2022 г. – 945,193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»</w:t>
      </w:r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</w:p>
    <w:p w:rsidR="00590AFE" w:rsidRDefault="00590AFE" w:rsidP="00590AFE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>
        <w:rPr>
          <w:b/>
          <w:sz w:val="24"/>
          <w:szCs w:val="24"/>
          <w:lang w:eastAsia="ar-SA"/>
        </w:rPr>
        <w:t>1.5</w:t>
      </w:r>
      <w:r>
        <w:rPr>
          <w:sz w:val="24"/>
          <w:szCs w:val="24"/>
          <w:lang w:eastAsia="ar-SA"/>
        </w:rPr>
        <w:t>. Приложения 1и 2 к муниципальной программе Попово-Лежачанского сельсовета изложить в новой редакции: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590AFE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 1</w:t>
      </w:r>
    </w:p>
    <w:p w:rsidR="00590AFE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 муниципальной программе</w:t>
      </w:r>
    </w:p>
    <w:p w:rsidR="00590AFE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Попово-Лежачанского сельсовета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Расходы бюджета  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на реализацию муниципальной программы 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2"/>
        <w:gridCol w:w="3255"/>
        <w:gridCol w:w="1778"/>
        <w:gridCol w:w="176"/>
        <w:gridCol w:w="1386"/>
      </w:tblGrid>
      <w:tr w:rsidR="00590AFE" w:rsidTr="00590A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Наименование муниципальной программы, подпрограммы муниципальной программы,</w:t>
            </w:r>
          </w:p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  <w:p w:rsidR="00590AFE" w:rsidRDefault="00590AFE">
            <w:pPr>
              <w:pStyle w:val="ConsPlusCell"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590AFE" w:rsidTr="00590AFE">
        <w:trPr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ind w:left="-38" w:firstLine="38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2019-2022 г.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590AFE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9</w:t>
            </w:r>
          </w:p>
        </w:tc>
      </w:tr>
      <w:tr w:rsidR="00590AFE" w:rsidTr="00590A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 w:rsidP="00A14E75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Попово-Лежачанский</w:t>
            </w:r>
            <w:r w:rsidR="00A14E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сельсовет» на 2020 год и плановый период 2021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и 202</w:t>
            </w:r>
            <w:r w:rsidR="00A14E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всего </w:t>
            </w:r>
            <w:hyperlink r:id="rId5" w:anchor="Par868" w:history="1">
              <w:r>
                <w:rPr>
                  <w:rStyle w:val="a4"/>
                  <w:rFonts w:ascii="Arial" w:hAnsi="Arial" w:cs="Arial"/>
                  <w:color w:val="auto"/>
                  <w:kern w:val="2"/>
                  <w:sz w:val="22"/>
                  <w:szCs w:val="22"/>
                  <w:u w:val="none"/>
                  <w:lang w:eastAsia="en-US"/>
                </w:rPr>
                <w:t>&lt;3&gt;</w:t>
              </w:r>
            </w:hyperlink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, </w:t>
            </w:r>
          </w:p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в том числе: 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590AFE" w:rsidTr="00590AFE">
        <w:trPr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Администрация Попово-Лежачанского сельсовета, 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A14E75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8617,125</w:t>
            </w:r>
          </w:p>
        </w:tc>
      </w:tr>
      <w:tr w:rsidR="00590AFE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590AFE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Попово-Лежачанского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сельсовета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исполнитель подпрограммы Администрация Попово-Лежачанского сельсовета,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A14E75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A14E75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7204,260</w:t>
            </w:r>
          </w:p>
        </w:tc>
      </w:tr>
      <w:tr w:rsidR="00590AFE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Обеспечение качественными услугами ЖКХ населения МО «</w:t>
            </w:r>
            <w:r>
              <w:rPr>
                <w:rFonts w:cs="Arial"/>
                <w:kern w:val="2"/>
                <w:sz w:val="22"/>
                <w:szCs w:val="22"/>
                <w:lang w:eastAsia="en-US"/>
              </w:rPr>
              <w:t>Попово-Лежачанск</w:t>
            </w:r>
            <w:r>
              <w:rPr>
                <w:rFonts w:cs="Arial"/>
                <w:sz w:val="22"/>
                <w:szCs w:val="22"/>
                <w:lang w:eastAsia="en-US"/>
              </w:rPr>
              <w:t>ий сельсовет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исполнитель подпрограммы Администрация Попово-Лежачанского сельсовета,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A14E75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A14E75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1412,865</w:t>
            </w:r>
          </w:p>
        </w:tc>
      </w:tr>
    </w:tbl>
    <w:p w:rsidR="00590AFE" w:rsidRDefault="00590AFE" w:rsidP="00590AFE">
      <w:pPr>
        <w:autoSpaceDE w:val="0"/>
        <w:autoSpaceDN w:val="0"/>
        <w:adjustRightInd w:val="0"/>
        <w:ind w:firstLine="284"/>
        <w:rPr>
          <w:rFonts w:cs="Arial"/>
          <w:kern w:val="2"/>
        </w:rPr>
      </w:pPr>
    </w:p>
    <w:p w:rsidR="00590AFE" w:rsidRDefault="00590AFE" w:rsidP="00590AF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90AFE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 2</w:t>
      </w:r>
    </w:p>
    <w:p w:rsidR="00590AFE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 муниципальной программе</w:t>
      </w:r>
    </w:p>
    <w:p w:rsidR="00590AFE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Попово-Лежачанского сельсовета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>Расходы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областного бюджета,  местного бюджета 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590AFE" w:rsidRDefault="00590AFE" w:rsidP="00590AFE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4"/>
        <w:gridCol w:w="3310"/>
        <w:gridCol w:w="1668"/>
        <w:gridCol w:w="226"/>
        <w:gridCol w:w="1211"/>
      </w:tblGrid>
      <w:tr w:rsidR="00590AFE" w:rsidTr="00590AFE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Наименование муниципальной программы,</w:t>
            </w:r>
          </w:p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590AFE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 w:rsidP="008D3B13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2019-202</w:t>
            </w:r>
            <w:r w:rsidR="008D3B13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г,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590AFE" w:rsidTr="00590AF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5</w:t>
            </w:r>
          </w:p>
        </w:tc>
      </w:tr>
      <w:tr w:rsidR="00590AFE" w:rsidTr="00590AFE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 программа 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 w:rsidP="008D3B13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Попово-Лежачанский  </w:t>
            </w:r>
            <w:r w:rsidR="008D3B1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сельсовет» на 2020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 и плановый период 202</w:t>
            </w:r>
            <w:r w:rsidR="008D3B1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и 202</w:t>
            </w:r>
            <w:r w:rsidR="008D3B1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 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590AFE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590AFE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8D3B13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8D3B13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7204,260</w:t>
            </w:r>
          </w:p>
        </w:tc>
      </w:tr>
      <w:tr w:rsidR="00590AFE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Default="00590AFE">
            <w:pPr>
              <w:widowControl/>
              <w:suppressAutoHyphens w:val="0"/>
              <w:rPr>
                <w:rFonts w:eastAsia="Times New Roman" w:cs="Arial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-</w:t>
            </w:r>
          </w:p>
        </w:tc>
      </w:tr>
    </w:tbl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590AFE" w:rsidRDefault="00590AFE" w:rsidP="00590AFE">
      <w:pPr>
        <w:pStyle w:val="formattext"/>
        <w:jc w:val="both"/>
        <w:rPr>
          <w:rFonts w:ascii="Arial" w:hAnsi="Arial" w:cs="Arial"/>
        </w:rPr>
      </w:pPr>
      <w:r>
        <w:rPr>
          <w:rFonts w:cs="Arial"/>
        </w:rPr>
        <w:t xml:space="preserve">      </w:t>
      </w:r>
      <w:r>
        <w:rPr>
          <w:rFonts w:cs="Arial"/>
          <w:b/>
        </w:rPr>
        <w:t xml:space="preserve">1.6. </w:t>
      </w:r>
      <w:r>
        <w:rPr>
          <w:rFonts w:ascii="Arial" w:hAnsi="Arial" w:cs="Arial"/>
        </w:rPr>
        <w:t xml:space="preserve">В </w:t>
      </w:r>
      <w:r w:rsidRPr="00BB47A2">
        <w:rPr>
          <w:rFonts w:ascii="Arial" w:hAnsi="Arial" w:cs="Arial"/>
          <w:color w:val="000000" w:themeColor="text1"/>
        </w:rPr>
        <w:t xml:space="preserve">паспорте подпрограммы 1 </w:t>
      </w: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r>
        <w:rPr>
          <w:rFonts w:ascii="Arial" w:hAnsi="Arial" w:cs="Arial"/>
          <w:kern w:val="2"/>
        </w:rPr>
        <w:t>Попово-Лежачанского</w:t>
      </w:r>
      <w:r>
        <w:rPr>
          <w:rFonts w:ascii="Arial" w:hAnsi="Arial" w:cs="Arial"/>
        </w:rPr>
        <w:t xml:space="preserve"> сельсовета Глушковского района  Курской области» строки  «сроки реализации подпрограммы», «Объемы и источники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590AFE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 xml:space="preserve">Сроки </w:t>
            </w:r>
            <w:r>
              <w:rPr>
                <w:rFonts w:eastAsia="SimSun" w:cs="Arial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 w:rsidP="006459ED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2019- 202</w:t>
            </w:r>
            <w:r w:rsidR="006459ED">
              <w:rPr>
                <w:rFonts w:eastAsia="SimSun" w:cs="Arial"/>
                <w:kern w:val="2"/>
                <w:lang w:eastAsia="ar-SA"/>
              </w:rPr>
              <w:t>3</w:t>
            </w:r>
            <w:r>
              <w:rPr>
                <w:rFonts w:eastAsia="SimSun" w:cs="Arial"/>
                <w:kern w:val="2"/>
                <w:lang w:eastAsia="ar-SA"/>
              </w:rPr>
              <w:t xml:space="preserve"> годы</w:t>
            </w:r>
          </w:p>
        </w:tc>
      </w:tr>
      <w:tr w:rsidR="00590AFE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Финансирование программы 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Общий объем средств, направленных на реализацию мероприятий</w:t>
            </w:r>
            <w:proofErr w:type="gramStart"/>
            <w:r>
              <w:rPr>
                <w:rFonts w:cs="Arial"/>
                <w:lang w:eastAsia="ar-SA"/>
              </w:rPr>
              <w:t xml:space="preserve"> :</w:t>
            </w:r>
            <w:proofErr w:type="gramEnd"/>
            <w:r>
              <w:rPr>
                <w:rFonts w:cs="Arial"/>
                <w:lang w:eastAsia="ar-SA"/>
              </w:rPr>
              <w:t xml:space="preserve"> </w:t>
            </w:r>
            <w:r w:rsidR="00BB47A2">
              <w:rPr>
                <w:rFonts w:cs="Arial"/>
                <w:lang w:eastAsia="ar-SA"/>
              </w:rPr>
              <w:t>7204,260</w:t>
            </w:r>
            <w:r w:rsidRPr="006459ED">
              <w:rPr>
                <w:rFonts w:cs="Arial"/>
                <w:color w:val="FF0000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тыс. рублей, в том числе: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2019 год –  2221,565    тыс. рублей;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2020 год –  973,800    тыс. рублей;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2021 год – </w:t>
            </w:r>
            <w:r w:rsidR="006459ED">
              <w:rPr>
                <w:rFonts w:cs="Arial"/>
                <w:lang w:eastAsia="ar-SA"/>
              </w:rPr>
              <w:t>1191,000</w:t>
            </w:r>
            <w:r>
              <w:rPr>
                <w:rFonts w:cs="Arial"/>
                <w:lang w:eastAsia="ar-SA"/>
              </w:rPr>
              <w:t xml:space="preserve">    тыс. рублей;</w:t>
            </w:r>
          </w:p>
          <w:p w:rsidR="00590AFE" w:rsidRDefault="00590AFE" w:rsidP="006459ED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2022 год -   </w:t>
            </w:r>
            <w:r w:rsidR="006459ED">
              <w:rPr>
                <w:rFonts w:cs="Arial"/>
                <w:lang w:eastAsia="ar-SA"/>
              </w:rPr>
              <w:t>1439,271</w:t>
            </w:r>
            <w:r w:rsidR="008D3B13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 xml:space="preserve">  </w:t>
            </w:r>
            <w:proofErr w:type="spellStart"/>
            <w:r>
              <w:rPr>
                <w:rFonts w:cs="Arial"/>
                <w:lang w:eastAsia="ar-SA"/>
              </w:rPr>
              <w:t>тыс</w:t>
            </w:r>
            <w:proofErr w:type="gramStart"/>
            <w:r>
              <w:rPr>
                <w:rFonts w:cs="Arial"/>
                <w:lang w:eastAsia="ar-SA"/>
              </w:rPr>
              <w:t>.р</w:t>
            </w:r>
            <w:proofErr w:type="gramEnd"/>
            <w:r>
              <w:rPr>
                <w:rFonts w:cs="Arial"/>
                <w:lang w:eastAsia="ar-SA"/>
              </w:rPr>
              <w:t>ублей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</w:p>
          <w:p w:rsidR="006459ED" w:rsidRDefault="006459ED" w:rsidP="006459ED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2023 год – 1378,624  </w:t>
            </w:r>
            <w:proofErr w:type="spellStart"/>
            <w:r>
              <w:rPr>
                <w:rFonts w:cs="Arial"/>
                <w:lang w:eastAsia="ar-SA"/>
              </w:rPr>
              <w:t>тыс.рублей</w:t>
            </w:r>
            <w:proofErr w:type="spellEnd"/>
          </w:p>
        </w:tc>
      </w:tr>
    </w:tbl>
    <w:p w:rsidR="00590AFE" w:rsidRDefault="00590AFE" w:rsidP="00590AFE">
      <w:pPr>
        <w:pStyle w:val="formattext"/>
        <w:jc w:val="both"/>
        <w:rPr>
          <w:rFonts w:ascii="Arial" w:hAnsi="Arial" w:cs="Arial"/>
        </w:rPr>
      </w:pPr>
      <w:r w:rsidRPr="00BB47A2">
        <w:rPr>
          <w:rFonts w:ascii="Arial" w:hAnsi="Arial" w:cs="Arial"/>
          <w:b/>
          <w:color w:val="000000" w:themeColor="text1"/>
        </w:rPr>
        <w:t>1.7.</w:t>
      </w:r>
      <w:r w:rsidRPr="00BB47A2">
        <w:rPr>
          <w:rFonts w:ascii="Arial" w:hAnsi="Arial" w:cs="Arial"/>
          <w:color w:val="000000" w:themeColor="text1"/>
        </w:rPr>
        <w:t xml:space="preserve"> В паспорте подпрограммы</w:t>
      </w:r>
      <w:r w:rsidRPr="00BB47A2">
        <w:rPr>
          <w:rFonts w:ascii="Arial" w:hAnsi="Arial" w:cs="Arial"/>
          <w:b/>
          <w:color w:val="000000" w:themeColor="text1"/>
        </w:rPr>
        <w:t xml:space="preserve"> </w:t>
      </w:r>
      <w:r w:rsidRPr="00BB47A2">
        <w:rPr>
          <w:rFonts w:ascii="Arial" w:hAnsi="Arial" w:cs="Arial"/>
          <w:color w:val="000000" w:themeColor="text1"/>
        </w:rPr>
        <w:t>2</w:t>
      </w:r>
      <w:r w:rsidRPr="00BB47A2">
        <w:rPr>
          <w:rFonts w:ascii="Arial" w:hAnsi="Arial" w:cs="Arial"/>
          <w:b/>
          <w:color w:val="000000" w:themeColor="text1"/>
        </w:rPr>
        <w:t xml:space="preserve"> </w:t>
      </w:r>
      <w:r w:rsidRPr="00BB47A2">
        <w:rPr>
          <w:rFonts w:ascii="Arial" w:hAnsi="Arial" w:cs="Arial"/>
          <w:color w:val="000000" w:themeColor="text1"/>
        </w:rPr>
        <w:t xml:space="preserve">«Обеспечение </w:t>
      </w:r>
      <w:r>
        <w:rPr>
          <w:rFonts w:ascii="Arial" w:hAnsi="Arial" w:cs="Arial"/>
        </w:rPr>
        <w:t>качественными услугами ЖКХ населения МО «Попово-Лежачанский сельсовет» Глушковского района Курской области» строки  «сроки реализации подпрограммы», «Объемы и источники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590AFE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 w:rsidP="006459ED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2019- 202</w:t>
            </w:r>
            <w:r w:rsidR="006459ED">
              <w:rPr>
                <w:rFonts w:eastAsia="SimSun"/>
                <w:kern w:val="2"/>
                <w:lang w:eastAsia="ar-SA"/>
              </w:rPr>
              <w:t>3</w:t>
            </w:r>
            <w:r>
              <w:rPr>
                <w:rFonts w:eastAsia="SimSun"/>
                <w:kern w:val="2"/>
                <w:lang w:eastAsia="ar-SA"/>
              </w:rPr>
              <w:t xml:space="preserve">  годы</w:t>
            </w:r>
          </w:p>
        </w:tc>
      </w:tr>
      <w:tr w:rsidR="00590AFE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8D3B13">
              <w:rPr>
                <w:sz w:val="24"/>
                <w:szCs w:val="24"/>
                <w:lang w:eastAsia="ar-SA"/>
              </w:rPr>
              <w:t>1412,865</w:t>
            </w:r>
            <w:r>
              <w:rPr>
                <w:sz w:val="24"/>
                <w:szCs w:val="24"/>
                <w:lang w:eastAsia="ar-SA"/>
              </w:rPr>
              <w:t xml:space="preserve"> тыс. рублей в </w:t>
            </w:r>
            <w:proofErr w:type="spellStart"/>
            <w:r>
              <w:rPr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2019г.- 1112,865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590AFE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2020г.- 300,000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2021г.- </w:t>
            </w:r>
            <w:r w:rsidR="006459ED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,000 </w:t>
            </w:r>
            <w:proofErr w:type="spellStart"/>
            <w:r>
              <w:rPr>
                <w:lang w:eastAsia="ar-SA"/>
              </w:rPr>
              <w:t>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</w:t>
            </w:r>
            <w:proofErr w:type="spellEnd"/>
            <w:r>
              <w:rPr>
                <w:lang w:eastAsia="ar-SA"/>
              </w:rPr>
              <w:t>;</w:t>
            </w:r>
          </w:p>
          <w:p w:rsidR="00590AFE" w:rsidRDefault="00590AFE" w:rsidP="006459ED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г. –</w:t>
            </w:r>
            <w:r w:rsidR="006459ED">
              <w:rPr>
                <w:lang w:eastAsia="ar-SA"/>
              </w:rPr>
              <w:t xml:space="preserve"> 0</w:t>
            </w:r>
            <w:r>
              <w:rPr>
                <w:lang w:eastAsia="ar-SA"/>
              </w:rPr>
              <w:t xml:space="preserve">,00 </w:t>
            </w:r>
            <w:proofErr w:type="spellStart"/>
            <w:r>
              <w:rPr>
                <w:lang w:eastAsia="ar-SA"/>
              </w:rPr>
              <w:t>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</w:t>
            </w:r>
            <w:proofErr w:type="spellEnd"/>
            <w:r>
              <w:rPr>
                <w:lang w:eastAsia="ar-SA"/>
              </w:rPr>
              <w:t>.</w:t>
            </w:r>
          </w:p>
          <w:p w:rsidR="006459ED" w:rsidRDefault="006459ED" w:rsidP="006459ED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2023 г.- 0,0 </w:t>
            </w:r>
            <w:proofErr w:type="spellStart"/>
            <w:r>
              <w:rPr>
                <w:lang w:eastAsia="ar-SA"/>
              </w:rPr>
              <w:t>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ублей</w:t>
            </w:r>
            <w:proofErr w:type="spellEnd"/>
          </w:p>
        </w:tc>
      </w:tr>
    </w:tbl>
    <w:p w:rsidR="00590AFE" w:rsidRDefault="00590AFE" w:rsidP="00590AFE">
      <w:pPr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</w:p>
    <w:p w:rsidR="00590AFE" w:rsidRDefault="00590AFE" w:rsidP="00590AFE">
      <w:pPr>
        <w:autoSpaceDE w:val="0"/>
        <w:autoSpaceDN w:val="0"/>
        <w:adjustRightInd w:val="0"/>
        <w:ind w:firstLine="540"/>
        <w:rPr>
          <w:rFonts w:cs="Arial"/>
          <w:b/>
        </w:rPr>
      </w:pPr>
      <w:r>
        <w:rPr>
          <w:rFonts w:cs="Arial"/>
          <w:b/>
        </w:rPr>
        <w:t xml:space="preserve">1.8.  </w:t>
      </w:r>
      <w:r>
        <w:rPr>
          <w:rFonts w:cs="Arial"/>
        </w:rPr>
        <w:t>В паспорте подпрограммы</w:t>
      </w:r>
      <w:r>
        <w:rPr>
          <w:rFonts w:cs="Arial"/>
          <w:b/>
        </w:rPr>
        <w:t xml:space="preserve"> </w:t>
      </w:r>
      <w:r>
        <w:rPr>
          <w:rFonts w:cs="Arial"/>
        </w:rPr>
        <w:t>2</w:t>
      </w:r>
      <w:r>
        <w:rPr>
          <w:rFonts w:cs="Arial"/>
          <w:b/>
        </w:rPr>
        <w:t xml:space="preserve"> </w:t>
      </w:r>
      <w:r>
        <w:rPr>
          <w:rFonts w:cs="Arial"/>
        </w:rPr>
        <w:t>«Обеспечение качественными услугами ЖКХ населения МО «Попово-Лежачанский сельсовет» Глушковского района Курской области»   раздел «</w:t>
      </w:r>
      <w:r>
        <w:t xml:space="preserve">6.3. </w:t>
      </w:r>
      <w:r>
        <w:rPr>
          <w:lang w:eastAsia="ar-SA"/>
        </w:rPr>
        <w:t>Сроки выполнения  подпрограммы: 2019-202</w:t>
      </w:r>
      <w:r w:rsidR="008D3B13">
        <w:rPr>
          <w:lang w:eastAsia="ar-SA"/>
        </w:rPr>
        <w:t>3</w:t>
      </w:r>
      <w:r>
        <w:rPr>
          <w:lang w:eastAsia="ar-SA"/>
        </w:rPr>
        <w:t xml:space="preserve"> годы» изложить в новой редакции « 6.3. Сроки выполнения подпрограммы: 2019-202</w:t>
      </w:r>
      <w:r w:rsidR="008D3B13">
        <w:rPr>
          <w:lang w:eastAsia="ar-SA"/>
        </w:rPr>
        <w:t>3</w:t>
      </w:r>
      <w:r>
        <w:rPr>
          <w:lang w:eastAsia="ar-SA"/>
        </w:rPr>
        <w:t xml:space="preserve"> годы».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  <w:b/>
        </w:rPr>
        <w:t>2</w:t>
      </w:r>
      <w:r>
        <w:rPr>
          <w:rFonts w:cs="Arial"/>
        </w:rPr>
        <w:t>.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 начальника отдела администрации Попово-Лежачанского сельсовета Глушковского района.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   3. Настоящее постановление вступает в силу с 1 января 202</w:t>
      </w:r>
      <w:r w:rsidR="008D3B13">
        <w:rPr>
          <w:rFonts w:cs="Arial"/>
        </w:rPr>
        <w:t>1</w:t>
      </w:r>
      <w:r>
        <w:rPr>
          <w:rFonts w:cs="Arial"/>
        </w:rPr>
        <w:t xml:space="preserve"> года и подлежит официальному опубликованию на сайте Администрации Попово-Лежачанского сельсовета Глушковского района.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bidi="ar-SA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  <w:r>
        <w:rPr>
          <w:rFonts w:cs="Arial"/>
          <w:bCs/>
          <w:color w:val="00000A"/>
        </w:rPr>
        <w:t>Глава Попово-Лежачанского сельсовета</w:t>
      </w:r>
    </w:p>
    <w:p w:rsidR="0044518D" w:rsidRDefault="00590AFE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</w:pPr>
      <w:r>
        <w:rPr>
          <w:rFonts w:cs="Arial"/>
          <w:bCs/>
          <w:color w:val="00000A"/>
        </w:rPr>
        <w:t xml:space="preserve">Глушковского района                                                                  </w:t>
      </w:r>
      <w:proofErr w:type="spellStart"/>
      <w:r>
        <w:rPr>
          <w:rFonts w:cs="Arial"/>
          <w:bCs/>
          <w:color w:val="00000A"/>
        </w:rPr>
        <w:t>С.В.Призенко</w:t>
      </w:r>
      <w:bookmarkStart w:id="0" w:name="_GoBack"/>
      <w:bookmarkEnd w:id="0"/>
      <w:proofErr w:type="spellEnd"/>
    </w:p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88"/>
    <w:rsid w:val="00264088"/>
    <w:rsid w:val="002D4C4D"/>
    <w:rsid w:val="0044518D"/>
    <w:rsid w:val="00590AFE"/>
    <w:rsid w:val="006459ED"/>
    <w:rsid w:val="008D3B13"/>
    <w:rsid w:val="00A14E75"/>
    <w:rsid w:val="00BB47A2"/>
    <w:rsid w:val="00B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590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590A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C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4D"/>
    <w:rPr>
      <w:rFonts w:ascii="Tahoma" w:eastAsia="Arial Unicode MS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590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590A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C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4D"/>
    <w:rPr>
      <w:rFonts w:ascii="Tahoma" w:eastAsia="Arial Unicode MS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87;&#1088;&#1086;&#1075;&#1088;%202020\&#1055;%2088%20&#1086;&#1090;%2011.11.2019%20&#1075;%20&#1041;&#1083;&#1072;&#1075;&#1086;&#1091;&#1089;&#1090;&#1088;&#1086;&#1081;&#1089;&#1090;&#1074;&#108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cp:lastPrinted>2019-11-21T10:02:00Z</cp:lastPrinted>
  <dcterms:created xsi:type="dcterms:W3CDTF">2019-11-21T09:54:00Z</dcterms:created>
  <dcterms:modified xsi:type="dcterms:W3CDTF">2020-12-01T11:12:00Z</dcterms:modified>
</cp:coreProperties>
</file>