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635" w:rsidRPr="00B92635" w:rsidRDefault="00B92635" w:rsidP="00B92635">
      <w:pPr>
        <w:overflowPunct/>
        <w:autoSpaceDE/>
        <w:autoSpaceDN/>
        <w:adjustRightInd/>
        <w:jc w:val="center"/>
        <w:rPr>
          <w:rFonts w:ascii="Arial" w:eastAsia="Calibri" w:hAnsi="Arial" w:cs="Arial"/>
          <w:kern w:val="0"/>
          <w:sz w:val="32"/>
          <w:szCs w:val="32"/>
          <w:lang w:eastAsia="ar-SA"/>
        </w:rPr>
      </w:pPr>
      <w:r w:rsidRPr="00B92635">
        <w:rPr>
          <w:rFonts w:ascii="Arial" w:eastAsia="Calibri" w:hAnsi="Arial" w:cs="Arial"/>
          <w:kern w:val="0"/>
          <w:sz w:val="32"/>
          <w:szCs w:val="32"/>
          <w:lang w:eastAsia="ar-SA"/>
        </w:rPr>
        <w:t>СОБРАНИЕ ДЕПУТАТОВ</w:t>
      </w:r>
    </w:p>
    <w:p w:rsidR="00B92635" w:rsidRPr="00B92635" w:rsidRDefault="00B92635" w:rsidP="00B92635">
      <w:pPr>
        <w:overflowPunct/>
        <w:autoSpaceDE/>
        <w:autoSpaceDN/>
        <w:adjustRightInd/>
        <w:jc w:val="center"/>
        <w:rPr>
          <w:rFonts w:ascii="Arial" w:eastAsia="Calibri" w:hAnsi="Arial" w:cs="Arial"/>
          <w:kern w:val="0"/>
          <w:sz w:val="32"/>
          <w:szCs w:val="32"/>
          <w:lang w:eastAsia="ar-SA"/>
        </w:rPr>
      </w:pPr>
      <w:r w:rsidRPr="00B92635">
        <w:rPr>
          <w:rFonts w:ascii="Arial" w:eastAsia="Calibri" w:hAnsi="Arial" w:cs="Arial"/>
          <w:kern w:val="0"/>
          <w:sz w:val="32"/>
          <w:szCs w:val="32"/>
          <w:lang w:eastAsia="ar-SA"/>
        </w:rPr>
        <w:t>ПОПОВО-ЛЕЖАЧАНСКОГО   СЕЛЬСОВЕТА</w:t>
      </w:r>
    </w:p>
    <w:p w:rsidR="00B92635" w:rsidRPr="00B92635" w:rsidRDefault="00B92635" w:rsidP="00B92635">
      <w:pPr>
        <w:overflowPunct/>
        <w:autoSpaceDE/>
        <w:autoSpaceDN/>
        <w:adjustRightInd/>
        <w:jc w:val="center"/>
        <w:rPr>
          <w:rFonts w:ascii="Arial" w:eastAsia="Calibri" w:hAnsi="Arial" w:cs="Arial"/>
          <w:kern w:val="0"/>
          <w:sz w:val="32"/>
          <w:szCs w:val="32"/>
          <w:lang w:eastAsia="ar-SA"/>
        </w:rPr>
      </w:pPr>
      <w:r w:rsidRPr="00B92635">
        <w:rPr>
          <w:rFonts w:ascii="Arial" w:eastAsia="Calibri" w:hAnsi="Arial" w:cs="Arial"/>
          <w:kern w:val="0"/>
          <w:sz w:val="32"/>
          <w:szCs w:val="32"/>
          <w:lang w:eastAsia="ar-SA"/>
        </w:rPr>
        <w:t>ГЛУШКОВСКОГО   РАЙОНА    КУРСКОЙ   ОБЛАСТИ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spacing w:line="240" w:lineRule="exact"/>
        <w:jc w:val="center"/>
        <w:rPr>
          <w:rFonts w:ascii="Arial" w:hAnsi="Arial" w:cs="Arial"/>
          <w:kern w:val="0"/>
          <w:sz w:val="32"/>
          <w:szCs w:val="32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spacing w:line="240" w:lineRule="exact"/>
        <w:jc w:val="center"/>
        <w:rPr>
          <w:rFonts w:ascii="Arial" w:hAnsi="Arial" w:cs="Arial"/>
          <w:kern w:val="0"/>
          <w:sz w:val="32"/>
          <w:szCs w:val="32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spacing w:before="134"/>
        <w:jc w:val="center"/>
        <w:rPr>
          <w:rFonts w:ascii="Arial" w:hAnsi="Arial" w:cs="Arial"/>
          <w:kern w:val="0"/>
          <w:sz w:val="32"/>
          <w:szCs w:val="32"/>
        </w:rPr>
      </w:pPr>
      <w:r w:rsidRPr="00B92635">
        <w:rPr>
          <w:rFonts w:ascii="Arial" w:hAnsi="Arial" w:cs="Arial"/>
          <w:kern w:val="0"/>
          <w:sz w:val="32"/>
          <w:szCs w:val="32"/>
        </w:rPr>
        <w:t>РЕШЕНИЕ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spacing w:before="134"/>
        <w:jc w:val="center"/>
        <w:rPr>
          <w:rFonts w:ascii="Arial" w:hAnsi="Arial" w:cs="Arial"/>
          <w:kern w:val="0"/>
          <w:sz w:val="32"/>
          <w:szCs w:val="32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spacing w:before="82" w:line="322" w:lineRule="exact"/>
        <w:ind w:right="-1"/>
        <w:jc w:val="center"/>
        <w:rPr>
          <w:rFonts w:ascii="Arial" w:hAnsi="Arial" w:cs="Arial"/>
          <w:kern w:val="0"/>
          <w:sz w:val="32"/>
          <w:szCs w:val="32"/>
        </w:rPr>
      </w:pPr>
      <w:r w:rsidRPr="00B92635">
        <w:rPr>
          <w:rFonts w:ascii="Arial" w:hAnsi="Arial" w:cs="Arial"/>
          <w:kern w:val="0"/>
          <w:sz w:val="32"/>
          <w:szCs w:val="32"/>
        </w:rPr>
        <w:t>21 ноября 2019 года №  2</w:t>
      </w:r>
      <w:r>
        <w:rPr>
          <w:rFonts w:ascii="Arial" w:hAnsi="Arial" w:cs="Arial"/>
          <w:kern w:val="0"/>
          <w:sz w:val="32"/>
          <w:szCs w:val="32"/>
        </w:rPr>
        <w:t>8</w:t>
      </w:r>
    </w:p>
    <w:p w:rsidR="00FA055F" w:rsidRDefault="00FA055F" w:rsidP="00FA055F">
      <w:pPr>
        <w:pStyle w:val="ConsPlusTitle"/>
        <w:spacing w:line="240" w:lineRule="auto"/>
        <w:jc w:val="center"/>
        <w:rPr>
          <w:rFonts w:ascii="Times New Roman" w:hAnsi="Times New Roman"/>
          <w:szCs w:val="24"/>
        </w:rPr>
      </w:pPr>
    </w:p>
    <w:p w:rsidR="00FA055F" w:rsidRPr="00B92635" w:rsidRDefault="00FA055F" w:rsidP="00B92635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  <w:r w:rsidRPr="00B92635">
        <w:rPr>
          <w:rFonts w:ascii="Arial" w:hAnsi="Arial" w:cs="Arial"/>
          <w:b w:val="0"/>
          <w:sz w:val="32"/>
          <w:szCs w:val="32"/>
        </w:rPr>
        <w:t>Об утверждении Положения о предоставлении лицами,</w:t>
      </w:r>
    </w:p>
    <w:p w:rsidR="00FA055F" w:rsidRPr="00B92635" w:rsidRDefault="008066DA" w:rsidP="00B92635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>
        <w:rPr>
          <w:rFonts w:ascii="Arial" w:hAnsi="Arial" w:cs="Arial"/>
          <w:b w:val="0"/>
          <w:sz w:val="32"/>
          <w:szCs w:val="32"/>
        </w:rPr>
        <w:t>з</w:t>
      </w:r>
      <w:bookmarkStart w:id="0" w:name="_GoBack"/>
      <w:bookmarkEnd w:id="0"/>
      <w:r w:rsidR="00FA055F" w:rsidRPr="00B92635">
        <w:rPr>
          <w:rFonts w:ascii="Arial" w:hAnsi="Arial" w:cs="Arial"/>
          <w:b w:val="0"/>
          <w:sz w:val="32"/>
          <w:szCs w:val="32"/>
        </w:rPr>
        <w:t>амещающими</w:t>
      </w:r>
      <w:proofErr w:type="gramEnd"/>
      <w:r w:rsidR="00B92635">
        <w:rPr>
          <w:rFonts w:ascii="Arial" w:hAnsi="Arial" w:cs="Arial"/>
          <w:b w:val="0"/>
          <w:sz w:val="32"/>
          <w:szCs w:val="32"/>
        </w:rPr>
        <w:t xml:space="preserve"> </w:t>
      </w:r>
      <w:r w:rsidR="00FA055F" w:rsidRPr="00B92635">
        <w:rPr>
          <w:rFonts w:ascii="Arial" w:hAnsi="Arial" w:cs="Arial"/>
          <w:b w:val="0"/>
          <w:sz w:val="32"/>
          <w:szCs w:val="32"/>
        </w:rPr>
        <w:t>муниципальные должности, сведений о доходах,</w:t>
      </w:r>
      <w:r w:rsidR="00B92635">
        <w:rPr>
          <w:rFonts w:ascii="Arial" w:hAnsi="Arial" w:cs="Arial"/>
          <w:b w:val="0"/>
          <w:sz w:val="32"/>
          <w:szCs w:val="32"/>
        </w:rPr>
        <w:t xml:space="preserve"> </w:t>
      </w:r>
      <w:r w:rsidR="00FA055F" w:rsidRPr="00B92635">
        <w:rPr>
          <w:rFonts w:ascii="Arial" w:hAnsi="Arial" w:cs="Arial"/>
          <w:b w:val="0"/>
          <w:sz w:val="32"/>
          <w:szCs w:val="32"/>
        </w:rPr>
        <w:t>расходах, об имуществе, обязательствах</w:t>
      </w:r>
    </w:p>
    <w:p w:rsidR="00FA055F" w:rsidRDefault="00FA055F" w:rsidP="00B92635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  <w:r w:rsidRPr="00B92635">
        <w:rPr>
          <w:rFonts w:ascii="Arial" w:hAnsi="Arial" w:cs="Arial"/>
          <w:b w:val="0"/>
          <w:sz w:val="32"/>
          <w:szCs w:val="32"/>
        </w:rPr>
        <w:t>имущественного характера</w:t>
      </w:r>
    </w:p>
    <w:p w:rsidR="00B92635" w:rsidRPr="00B92635" w:rsidRDefault="00B92635" w:rsidP="00B92635">
      <w:pPr>
        <w:pStyle w:val="ConsPlusTitle"/>
        <w:spacing w:line="240" w:lineRule="auto"/>
        <w:jc w:val="center"/>
        <w:rPr>
          <w:rFonts w:ascii="Arial" w:hAnsi="Arial" w:cs="Arial"/>
          <w:b w:val="0"/>
          <w:sz w:val="32"/>
          <w:szCs w:val="32"/>
        </w:rPr>
      </w:pPr>
    </w:p>
    <w:p w:rsidR="00FA055F" w:rsidRDefault="00FA055F" w:rsidP="00FA055F">
      <w:pPr>
        <w:pStyle w:val="ConsPlusTitle"/>
        <w:spacing w:line="240" w:lineRule="auto"/>
        <w:rPr>
          <w:rFonts w:ascii="Times New Roman" w:hAnsi="Times New Roman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b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В соответствии со вступившими  06.08.2019г. в силу  положениями  Федеральных законов от 26.07.2019г. № 228-ФЗ «О внесении изменений в статью 40 Федерального закона «Об общих принципах организации местного самоуправления» и статью 13.1 Федерального закона «О противодействии коррупции» и № 251-ФЗ «О внесении изменений в статью 12.1 Федерального закона «О противодействии коррупции» Указом Президента РФ от 19.09.2017 года № 431 «О внесении  изменений</w:t>
      </w:r>
      <w:proofErr w:type="gramEnd"/>
      <w:r w:rsidRPr="00B92635">
        <w:rPr>
          <w:rFonts w:ascii="Arial" w:hAnsi="Arial" w:cs="Arial"/>
          <w:szCs w:val="24"/>
        </w:rPr>
        <w:t xml:space="preserve"> в некоторые акты Президента Российской федерации в целях усиления контроля за соблюдением законодательства о противодействии коррупции», законом Курской области № 55-ЗКО от 27.09.2017г. «О предоставлении </w:t>
      </w:r>
      <w:proofErr w:type="gramStart"/>
      <w:r w:rsidRPr="00B92635">
        <w:rPr>
          <w:rFonts w:ascii="Arial" w:hAnsi="Arial" w:cs="Arial"/>
          <w:szCs w:val="24"/>
        </w:rPr>
        <w:t>гражданином</w:t>
      </w:r>
      <w:proofErr w:type="gramEnd"/>
      <w:r w:rsidRPr="00B92635">
        <w:rPr>
          <w:rFonts w:ascii="Arial" w:hAnsi="Arial" w:cs="Arial"/>
          <w:szCs w:val="24"/>
        </w:rPr>
        <w:t xml:space="preserve"> претендующим на замещение муниципальной должности, должность главы местной администрации по контракту, 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руководствуясь Уставом муниципального образования «</w:t>
      </w:r>
      <w:r w:rsidR="00B92635">
        <w:rPr>
          <w:rFonts w:ascii="Arial" w:hAnsi="Arial" w:cs="Arial"/>
          <w:szCs w:val="24"/>
        </w:rPr>
        <w:t>Попово-Лежачанский сельсовет</w:t>
      </w:r>
      <w:r w:rsidRPr="00B92635">
        <w:rPr>
          <w:rFonts w:ascii="Arial" w:hAnsi="Arial" w:cs="Arial"/>
          <w:szCs w:val="24"/>
        </w:rPr>
        <w:t xml:space="preserve">»  </w:t>
      </w:r>
      <w:r w:rsidR="00B92635">
        <w:rPr>
          <w:rFonts w:ascii="Arial" w:hAnsi="Arial" w:cs="Arial"/>
          <w:szCs w:val="24"/>
        </w:rPr>
        <w:t xml:space="preserve">Глушковского </w:t>
      </w:r>
      <w:r w:rsidRPr="00B92635">
        <w:rPr>
          <w:rFonts w:ascii="Arial" w:hAnsi="Arial" w:cs="Arial"/>
          <w:szCs w:val="24"/>
        </w:rPr>
        <w:t xml:space="preserve"> района, Собрание депутатов </w:t>
      </w:r>
      <w:r w:rsidR="00B92635">
        <w:rPr>
          <w:rFonts w:ascii="Arial" w:hAnsi="Arial" w:cs="Arial"/>
          <w:szCs w:val="24"/>
        </w:rPr>
        <w:t xml:space="preserve">Попово-Лежачанского сельсовета Глушковского района </w:t>
      </w:r>
      <w:r w:rsidRPr="00B92635">
        <w:rPr>
          <w:rFonts w:ascii="Arial" w:hAnsi="Arial" w:cs="Arial"/>
          <w:szCs w:val="24"/>
        </w:rPr>
        <w:t xml:space="preserve">  </w:t>
      </w:r>
      <w:r w:rsidRPr="00B92635">
        <w:rPr>
          <w:rFonts w:ascii="Arial" w:hAnsi="Arial" w:cs="Arial"/>
          <w:b/>
          <w:szCs w:val="24"/>
        </w:rPr>
        <w:t>РЕШИЛО: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1. Утвердить </w:t>
      </w:r>
      <w:r w:rsidRPr="00B92635">
        <w:rPr>
          <w:rStyle w:val="a3"/>
          <w:rFonts w:ascii="Arial" w:hAnsi="Arial" w:cs="Arial"/>
          <w:color w:val="000000" w:themeColor="text1"/>
          <w:szCs w:val="24"/>
          <w:u w:val="none"/>
        </w:rPr>
        <w:t>Положение</w:t>
      </w:r>
      <w:r w:rsidRPr="00B92635">
        <w:rPr>
          <w:rFonts w:ascii="Arial" w:hAnsi="Arial" w:cs="Arial"/>
          <w:szCs w:val="24"/>
        </w:rPr>
        <w:t xml:space="preserve"> о представлении лицами, замещающими муниципальные должности, сведений о доходах, расходах, об имуществе, обязательствах имущественного характера (приложение 1).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2. Настоящее решение вступает в силу со дня его официального обнародования.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Председатель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Собрания депутатов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Попово-Лежачанского сельсовета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Глушковского района                                                                 С.И. Давиденко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>Глава Попово-Лежачанского сельсовета</w:t>
      </w:r>
    </w:p>
    <w:p w:rsidR="00B92635" w:rsidRPr="00B92635" w:rsidRDefault="00B92635" w:rsidP="00B92635">
      <w:pPr>
        <w:suppressAutoHyphens w:val="0"/>
        <w:overflowPunct/>
        <w:autoSpaceDE/>
        <w:autoSpaceDN/>
        <w:adjustRightInd/>
        <w:rPr>
          <w:rFonts w:ascii="Arial" w:hAnsi="Arial" w:cs="Arial"/>
          <w:kern w:val="0"/>
          <w:szCs w:val="24"/>
        </w:rPr>
      </w:pPr>
      <w:r w:rsidRPr="00B92635">
        <w:rPr>
          <w:rFonts w:ascii="Arial" w:hAnsi="Arial" w:cs="Arial"/>
          <w:kern w:val="0"/>
          <w:szCs w:val="24"/>
        </w:rPr>
        <w:t xml:space="preserve">Глушковского района                                                                  </w:t>
      </w:r>
      <w:proofErr w:type="spellStart"/>
      <w:r w:rsidRPr="00B92635">
        <w:rPr>
          <w:rFonts w:ascii="Arial" w:hAnsi="Arial" w:cs="Arial"/>
          <w:kern w:val="0"/>
          <w:szCs w:val="24"/>
        </w:rPr>
        <w:t>С.В.Призенко</w:t>
      </w:r>
      <w:proofErr w:type="spellEnd"/>
    </w:p>
    <w:p w:rsidR="008066DA" w:rsidRDefault="008066DA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lastRenderedPageBreak/>
        <w:t>Приложение 1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Утверждено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решением Собрания депутатов</w:t>
      </w:r>
    </w:p>
    <w:p w:rsidR="00FA055F" w:rsidRDefault="00FA055F" w:rsidP="00390301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 </w:t>
      </w:r>
      <w:r w:rsidR="00390301">
        <w:rPr>
          <w:rFonts w:ascii="Arial" w:hAnsi="Arial" w:cs="Arial"/>
          <w:szCs w:val="24"/>
        </w:rPr>
        <w:t>Попово-Лежачанского сельсовета</w:t>
      </w:r>
    </w:p>
    <w:p w:rsidR="00390301" w:rsidRDefault="00390301" w:rsidP="00390301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Глушковского района Курской области </w:t>
      </w:r>
    </w:p>
    <w:p w:rsidR="00390301" w:rsidRPr="00B92635" w:rsidRDefault="00390301" w:rsidP="00390301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21.11.2019 г. № 28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390301" w:rsidRDefault="00390301" w:rsidP="00FA055F">
      <w:pPr>
        <w:pStyle w:val="ConsPlusTitle"/>
        <w:spacing w:line="240" w:lineRule="auto"/>
        <w:jc w:val="center"/>
        <w:rPr>
          <w:rFonts w:ascii="Arial" w:hAnsi="Arial" w:cs="Arial"/>
          <w:szCs w:val="24"/>
        </w:rPr>
      </w:pPr>
      <w:bookmarkStart w:id="1" w:name="P45"/>
      <w:bookmarkEnd w:id="1"/>
    </w:p>
    <w:p w:rsidR="00FA055F" w:rsidRPr="00390301" w:rsidRDefault="00FA055F" w:rsidP="00FA055F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  <w:r w:rsidRPr="00390301">
        <w:rPr>
          <w:rFonts w:ascii="Arial" w:hAnsi="Arial" w:cs="Arial"/>
          <w:b w:val="0"/>
          <w:szCs w:val="24"/>
        </w:rPr>
        <w:t>ПОЛОЖЕНИЕ</w:t>
      </w:r>
    </w:p>
    <w:p w:rsidR="00FA055F" w:rsidRPr="00390301" w:rsidRDefault="00FA055F" w:rsidP="00FA055F">
      <w:pPr>
        <w:pStyle w:val="ConsPlusTitle"/>
        <w:spacing w:line="240" w:lineRule="auto"/>
        <w:ind w:firstLine="1134"/>
        <w:jc w:val="center"/>
        <w:rPr>
          <w:rFonts w:ascii="Arial" w:hAnsi="Arial" w:cs="Arial"/>
          <w:b w:val="0"/>
          <w:szCs w:val="24"/>
        </w:rPr>
      </w:pPr>
      <w:r w:rsidRPr="00390301">
        <w:rPr>
          <w:rFonts w:ascii="Arial" w:hAnsi="Arial" w:cs="Arial"/>
          <w:b w:val="0"/>
          <w:szCs w:val="24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1. </w:t>
      </w:r>
      <w:proofErr w:type="gramStart"/>
      <w:r w:rsidRPr="00B92635">
        <w:rPr>
          <w:rFonts w:ascii="Arial" w:hAnsi="Arial" w:cs="Arial"/>
          <w:szCs w:val="24"/>
        </w:rPr>
        <w:t>Настоящим Положением определяется порядок представления лицами, замещающими муниципальные должности муниципального образования «</w:t>
      </w:r>
      <w:r w:rsidR="00390301">
        <w:rPr>
          <w:rFonts w:ascii="Arial" w:hAnsi="Arial" w:cs="Arial"/>
          <w:szCs w:val="24"/>
        </w:rPr>
        <w:t>Попово-Лежачанский сельсовет</w:t>
      </w:r>
      <w:r w:rsidRPr="00B92635">
        <w:rPr>
          <w:rFonts w:ascii="Arial" w:hAnsi="Arial" w:cs="Arial"/>
          <w:szCs w:val="24"/>
        </w:rPr>
        <w:t xml:space="preserve">», в том числе главой </w:t>
      </w:r>
      <w:r w:rsidR="00390301">
        <w:rPr>
          <w:rFonts w:ascii="Arial" w:hAnsi="Arial" w:cs="Arial"/>
          <w:szCs w:val="24"/>
        </w:rPr>
        <w:t>Попово-Лежачанского сельсовета Глушковского района</w:t>
      </w:r>
      <w:r w:rsidRPr="00B92635">
        <w:rPr>
          <w:rFonts w:ascii="Arial" w:hAnsi="Arial" w:cs="Arial"/>
          <w:szCs w:val="24"/>
        </w:rPr>
        <w:t xml:space="preserve">, </w:t>
      </w:r>
      <w:r w:rsidRPr="00B92635">
        <w:rPr>
          <w:rFonts w:ascii="Arial" w:hAnsi="Arial" w:cs="Arial"/>
          <w:i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 xml:space="preserve">депутатами  </w:t>
      </w:r>
      <w:r w:rsidR="00390301">
        <w:rPr>
          <w:rFonts w:ascii="Arial" w:hAnsi="Arial" w:cs="Arial"/>
          <w:szCs w:val="24"/>
        </w:rPr>
        <w:t>Попово-Лежачанского сельсовета Глушковского</w:t>
      </w:r>
      <w:r w:rsidRPr="00B92635">
        <w:rPr>
          <w:rFonts w:ascii="Arial" w:hAnsi="Arial" w:cs="Arial"/>
          <w:szCs w:val="24"/>
        </w:rPr>
        <w:t xml:space="preserve"> района Курской области, </w:t>
      </w:r>
      <w:r w:rsidRPr="00B92635">
        <w:rPr>
          <w:rFonts w:ascii="Arial" w:hAnsi="Arial" w:cs="Arial"/>
          <w:i/>
          <w:szCs w:val="24"/>
        </w:rPr>
        <w:t xml:space="preserve">  </w:t>
      </w:r>
      <w:r w:rsidRPr="00B92635">
        <w:rPr>
          <w:rFonts w:ascii="Arial" w:hAnsi="Arial" w:cs="Arial"/>
          <w:szCs w:val="24"/>
        </w:rPr>
        <w:t>(далее – лица, замещающие муниципальные должности),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характера, а также сведений об 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</w:t>
      </w:r>
      <w:proofErr w:type="gramEnd"/>
      <w:r w:rsidRPr="00B92635">
        <w:rPr>
          <w:rFonts w:ascii="Arial" w:hAnsi="Arial" w:cs="Arial"/>
          <w:szCs w:val="24"/>
        </w:rPr>
        <w:t xml:space="preserve"> </w:t>
      </w:r>
      <w:proofErr w:type="gramStart"/>
      <w:r w:rsidRPr="00B92635">
        <w:rPr>
          <w:rFonts w:ascii="Arial" w:hAnsi="Arial" w:cs="Arial"/>
          <w:szCs w:val="24"/>
        </w:rPr>
        <w:t>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 (далее - сведения о доходах, расходах, об имуществе и обязательствах имущественного характера).</w:t>
      </w:r>
      <w:proofErr w:type="gramEnd"/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 </w:t>
      </w:r>
      <w:proofErr w:type="gramStart"/>
      <w:r w:rsidRPr="00B92635">
        <w:rPr>
          <w:rFonts w:ascii="Arial" w:hAnsi="Arial" w:cs="Arial"/>
          <w:szCs w:val="24"/>
        </w:rPr>
        <w:t xml:space="preserve">Лицо, замещающее муниципальную должность депутата </w:t>
      </w:r>
      <w:r w:rsidR="00390301">
        <w:rPr>
          <w:rFonts w:ascii="Arial" w:hAnsi="Arial" w:cs="Arial"/>
          <w:szCs w:val="24"/>
        </w:rPr>
        <w:t>Попово-Лежачанского сельсовета Глушковского</w:t>
      </w:r>
      <w:r w:rsidR="00390301" w:rsidRPr="00B92635">
        <w:rPr>
          <w:rFonts w:ascii="Arial" w:hAnsi="Arial" w:cs="Arial"/>
          <w:szCs w:val="24"/>
        </w:rPr>
        <w:t xml:space="preserve"> района</w:t>
      </w:r>
      <w:r w:rsidR="00390301" w:rsidRPr="00B92635"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и осуществляющий свои полномочия на 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предоставления сведений (отчетный период), в случае совершения в течение отчетного периода сделок, предусмотренных</w:t>
      </w:r>
      <w:proofErr w:type="gramEnd"/>
      <w:r w:rsidRPr="00B92635">
        <w:rPr>
          <w:rFonts w:ascii="Arial" w:hAnsi="Arial" w:cs="Arial"/>
          <w:szCs w:val="24"/>
        </w:rPr>
        <w:t xml:space="preserve"> частью 1 статьи 3 ФЗ от 03.12.2012 года № 220-ФЗ «О </w:t>
      </w:r>
      <w:proofErr w:type="gramStart"/>
      <w:r w:rsidRPr="00B92635">
        <w:rPr>
          <w:rFonts w:ascii="Arial" w:hAnsi="Arial" w:cs="Arial"/>
          <w:szCs w:val="24"/>
        </w:rPr>
        <w:t>контроле за</w:t>
      </w:r>
      <w:proofErr w:type="gramEnd"/>
      <w:r w:rsidRPr="00B92635">
        <w:rPr>
          <w:rFonts w:ascii="Arial" w:hAnsi="Arial" w:cs="Arial"/>
          <w:szCs w:val="24"/>
        </w:rPr>
        <w:t xml:space="preserve"> соответствием расходов лиц, замещающих государственные должности, и иных лиц их доходам». В случае</w:t>
      </w:r>
      <w:proofErr w:type="gramStart"/>
      <w:r w:rsidRPr="00B92635">
        <w:rPr>
          <w:rFonts w:ascii="Arial" w:hAnsi="Arial" w:cs="Arial"/>
          <w:szCs w:val="24"/>
        </w:rPr>
        <w:t>,</w:t>
      </w:r>
      <w:proofErr w:type="gramEnd"/>
      <w:r w:rsidRPr="00B92635">
        <w:rPr>
          <w:rFonts w:ascii="Arial" w:hAnsi="Arial" w:cs="Arial"/>
          <w:szCs w:val="24"/>
        </w:rPr>
        <w:t xml:space="preserve"> если в течение отчетного периода такие сделки не совершались, указанное лицо сообщает об этом Губернатору Курской области в порядке, установленном законом субъекта РФ». 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2" w:name="P51"/>
      <w:bookmarkEnd w:id="2"/>
      <w:r w:rsidRPr="00B92635">
        <w:rPr>
          <w:rFonts w:ascii="Arial" w:hAnsi="Arial" w:cs="Arial"/>
          <w:szCs w:val="24"/>
        </w:rPr>
        <w:t>2. Лицо, замещающее муниципальную должность, ежегодно не позднее 1 апреля года, следующего за отчетным календарным годом, представляет следующие сведения о доходах, расходах, об имуществе и обязательствах имущественного характера: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1) сведения о своих доходах, полученных за отчетный период (с 1 января по 31 декабря) от всех источников (включая заработную плату (денежное </w:t>
      </w:r>
      <w:r w:rsidRPr="00B92635">
        <w:rPr>
          <w:rFonts w:ascii="Arial" w:hAnsi="Arial" w:cs="Arial"/>
          <w:szCs w:val="24"/>
        </w:rPr>
        <w:lastRenderedPageBreak/>
        <w:t>содержание, денежное вознаграждение и т.д.),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  <w:proofErr w:type="gramEnd"/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3)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</w:t>
      </w:r>
      <w:proofErr w:type="gramEnd"/>
      <w:r w:rsidRPr="00B92635">
        <w:rPr>
          <w:rFonts w:ascii="Arial" w:hAnsi="Arial" w:cs="Arial"/>
          <w:szCs w:val="24"/>
        </w:rPr>
        <w:t xml:space="preserve">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3. </w:t>
      </w:r>
      <w:proofErr w:type="gramStart"/>
      <w:r w:rsidRPr="00B92635">
        <w:rPr>
          <w:rFonts w:ascii="Arial" w:hAnsi="Arial" w:cs="Arial"/>
          <w:szCs w:val="24"/>
        </w:rPr>
        <w:t>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 использованием специального программного обеспечения «Справки БК».</w:t>
      </w:r>
      <w:proofErr w:type="gramEnd"/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4. Сведения о доходах, расходах, об имуществе и обязательствах имущественного характера представляются: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1)Главой  </w:t>
      </w:r>
      <w:r w:rsidR="00CA66FE">
        <w:rPr>
          <w:rFonts w:ascii="Arial" w:hAnsi="Arial" w:cs="Arial"/>
          <w:szCs w:val="24"/>
        </w:rPr>
        <w:t>Попово-Лежачанского сельсовета Глушковского</w:t>
      </w:r>
      <w:r w:rsidR="00CA66FE" w:rsidRPr="00B92635">
        <w:rPr>
          <w:rFonts w:ascii="Arial" w:hAnsi="Arial" w:cs="Arial"/>
          <w:szCs w:val="24"/>
        </w:rPr>
        <w:t xml:space="preserve"> района</w:t>
      </w:r>
      <w:r w:rsidR="00CA66FE" w:rsidRPr="00B92635"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- Губернатору Курской области;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2) депутатами  </w:t>
      </w:r>
      <w:r w:rsidR="00CA66FE">
        <w:rPr>
          <w:rFonts w:ascii="Arial" w:hAnsi="Arial" w:cs="Arial"/>
          <w:szCs w:val="24"/>
        </w:rPr>
        <w:t>Попово-Лежачанского сельсовета Глушковского</w:t>
      </w:r>
      <w:r w:rsidR="00CA66FE" w:rsidRPr="00B92635">
        <w:rPr>
          <w:rFonts w:ascii="Arial" w:hAnsi="Arial" w:cs="Arial"/>
          <w:szCs w:val="24"/>
        </w:rPr>
        <w:t xml:space="preserve"> района</w:t>
      </w:r>
      <w:r w:rsidR="00CA66FE" w:rsidRPr="00B92635"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– Губернатору Курской области;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сведений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5. 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лицо, замещающее муниципальную должность, вправе представить уточненные сведения в порядке, установленном настоящим Положением. Уточненные сведения представляются в течение одного месяца после окончания срока, указанного в </w:t>
      </w:r>
      <w:r w:rsidRPr="00B92635">
        <w:rPr>
          <w:rStyle w:val="a3"/>
          <w:rFonts w:ascii="Arial" w:hAnsi="Arial" w:cs="Arial"/>
          <w:szCs w:val="24"/>
        </w:rPr>
        <w:t>пункте 2</w:t>
      </w:r>
      <w:r w:rsidRPr="00B92635">
        <w:rPr>
          <w:rFonts w:ascii="Arial" w:hAnsi="Arial" w:cs="Arial"/>
          <w:szCs w:val="24"/>
        </w:rPr>
        <w:t xml:space="preserve"> настоящего Положения.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лицами, замещающими муниципальные должности (далее - проверка), Губернатором Курской области или специально уполномоченными им должностными лицами.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6.1.Решение об осуществлении проверки принимается уполномоченным органом, назначенным Губернатором Курской области (далее уполномоченный </w:t>
      </w:r>
      <w:r w:rsidRPr="00B92635">
        <w:rPr>
          <w:rFonts w:ascii="Arial" w:hAnsi="Arial" w:cs="Arial"/>
          <w:szCs w:val="24"/>
        </w:rPr>
        <w:lastRenderedPageBreak/>
        <w:t>орган) отдельно в отношении каждого лица, замещающего муниципальную должность, и оформляется в письменной форме.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6.2. Основанием для осуществления проверки, предусмотренной настоящим Положением, является достаточная информация, представленная в письменном виде в установленном порядке: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Общественной палатой Российской Федерации, Общественной палатой Курской области;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г) общероссийскими, областными, муниципальными средствами массовой информации.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6.3. Информация анонимного характера не может служить основанием для проверки.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6.4. Проверка осуществляется в срок, не превышающий 60 дней со дня принятия решения о ее проведении. Срок проверки может быть продлен Губернатором Курской области до 90 дней.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6.5. При осуществлении проверки должностное лицо уполномоченного органа  вправе: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</w:t>
      </w:r>
      <w:proofErr w:type="gramStart"/>
      <w:r w:rsidRPr="00B92635">
        <w:rPr>
          <w:rFonts w:ascii="Arial" w:hAnsi="Arial" w:cs="Arial"/>
          <w:szCs w:val="24"/>
        </w:rPr>
        <w:t>)п</w:t>
      </w:r>
      <w:proofErr w:type="gramEnd"/>
      <w:r w:rsidRPr="00B92635">
        <w:rPr>
          <w:rFonts w:ascii="Arial" w:hAnsi="Arial" w:cs="Arial"/>
          <w:szCs w:val="24"/>
        </w:rPr>
        <w:t>роводить собеседование с лицом, замещающим муниципальную должность;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изучать представленные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3" w:name="P55"/>
      <w:bookmarkEnd w:id="3"/>
      <w:proofErr w:type="gramStart"/>
      <w:r w:rsidRPr="00B92635">
        <w:rPr>
          <w:rFonts w:ascii="Arial" w:hAnsi="Arial" w:cs="Arial"/>
          <w:szCs w:val="24"/>
        </w:rPr>
        <w:t>г)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территориальные органы федеральных государственных органов, государственные органы Курской области и иных субъектов Российской Федерации, органы местного самоуправления, на предприятия, в</w:t>
      </w:r>
      <w:proofErr w:type="gramEnd"/>
      <w:r w:rsidRPr="00B92635">
        <w:rPr>
          <w:rFonts w:ascii="Arial" w:hAnsi="Arial" w:cs="Arial"/>
          <w:szCs w:val="24"/>
        </w:rPr>
        <w:t xml:space="preserve">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детей; </w:t>
      </w:r>
      <w:proofErr w:type="gramStart"/>
      <w:r w:rsidRPr="00B92635">
        <w:rPr>
          <w:rFonts w:ascii="Arial" w:hAnsi="Arial" w:cs="Arial"/>
          <w:szCs w:val="24"/>
        </w:rPr>
        <w:t>о достоверности и полноте сведений о доходах, об имуществе и об обязательствах имущественного характера, представленных лицом, замещающим муниципальную должность в соответствии с нормативными правовыми актами Российской Федерации и Курской области; о соблюдении лицом, замещающим муниципальную должность, установленных ограничений и обязанностей;</w:t>
      </w:r>
      <w:proofErr w:type="gramEnd"/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д) наводить справки у физических лиц и получать от них информацию с их согласия;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е) осуществлять анализ сведений, представленных лицом, </w:t>
      </w:r>
      <w:r w:rsidRPr="00B92635">
        <w:rPr>
          <w:rFonts w:ascii="Arial" w:hAnsi="Arial" w:cs="Arial"/>
          <w:szCs w:val="24"/>
        </w:rPr>
        <w:lastRenderedPageBreak/>
        <w:t xml:space="preserve">замещающим муниципальную должность, в соответствии с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законодательством</w:t>
      </w:r>
      <w:r w:rsidRPr="00B92635">
        <w:rPr>
          <w:rFonts w:ascii="Arial" w:hAnsi="Arial" w:cs="Arial"/>
          <w:szCs w:val="24"/>
        </w:rPr>
        <w:t xml:space="preserve"> Российской Федерации о противодействии коррупции.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ж) обращаться с просьбой к Губернатору Курской области или уполномоченному им лицу о направлении запросов, предусмотренных подпунктом «г» пункта 6.6,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6.6.Должностное лицо уполномоченного органа  обеспечивает: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а) уведомление в письменной форме лица, замещающего муниципальную должность, о начале в отношении его проверки - в течение двух рабочих дней со дня принятия соответствующего решения;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bookmarkStart w:id="4" w:name="P77"/>
      <w:bookmarkEnd w:id="4"/>
      <w:proofErr w:type="gramStart"/>
      <w:r w:rsidRPr="00B92635">
        <w:rPr>
          <w:rFonts w:ascii="Arial" w:hAnsi="Arial" w:cs="Arial"/>
          <w:szCs w:val="24"/>
        </w:rPr>
        <w:t>б) проведение в случае обращения лица, замещающего муниципальную должность,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5 рабочих дней со дня получения обращения лица, замещающего муниципальную должность, а при наличии уважительной причины - в срок, согласованный с лицом, замещающим муниципальную должность.</w:t>
      </w:r>
      <w:proofErr w:type="gramEnd"/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B92635">
        <w:rPr>
          <w:rFonts w:ascii="Arial" w:hAnsi="Arial" w:cs="Arial"/>
          <w:szCs w:val="24"/>
        </w:rPr>
        <w:t xml:space="preserve">6.7. По окончании проверки должностное лицо уполномоченного органа в течение 7 рабочих дней обязано ознакомить лицо, замещающее муниципальную должность, с результатами проверки с </w:t>
      </w:r>
      <w:r w:rsidRPr="00CA66FE">
        <w:rPr>
          <w:rFonts w:ascii="Arial" w:hAnsi="Arial" w:cs="Arial"/>
          <w:color w:val="000000" w:themeColor="text1"/>
          <w:szCs w:val="24"/>
        </w:rPr>
        <w:t xml:space="preserve">соблюдением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законодательства</w:t>
      </w:r>
      <w:r w:rsidRPr="00CA66FE">
        <w:rPr>
          <w:rFonts w:ascii="Arial" w:hAnsi="Arial" w:cs="Arial"/>
          <w:color w:val="000000" w:themeColor="text1"/>
          <w:szCs w:val="24"/>
        </w:rPr>
        <w:t xml:space="preserve"> Российской Федерации об информации, информационных технологиях и о защите информации, о персональных данных.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>6.8. Лицо, замещающее муниципальную должность, вправе: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а) давать пояснения в письменной форме: в ходе проверки; по вопросам, указанным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подпункте "б" пункта 6.7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Положения; по результатам проверки;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>б) представлять дополнительные материалы и давать по ним пояснения в письменной форме;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в) обращаться в уполномоченный орган с подлежащим удовлетворению ходатайством о проведении с ним беседы по вопросам, указанным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подпункте "б" пункта 6.7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Положения.</w:t>
      </w:r>
    </w:p>
    <w:p w:rsidR="00FA055F" w:rsidRPr="00CA66FE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CA66FE">
        <w:rPr>
          <w:rFonts w:ascii="Arial" w:hAnsi="Arial" w:cs="Arial"/>
          <w:color w:val="000000" w:themeColor="text1"/>
          <w:szCs w:val="24"/>
        </w:rPr>
        <w:t xml:space="preserve">6.9. Пояснения, указанные в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пункте 6.9</w:t>
      </w:r>
      <w:r w:rsidRPr="00CA66FE">
        <w:rPr>
          <w:rFonts w:ascii="Arial" w:hAnsi="Arial" w:cs="Arial"/>
          <w:color w:val="000000" w:themeColor="text1"/>
          <w:szCs w:val="24"/>
        </w:rPr>
        <w:t xml:space="preserve"> настоящего Положения, приобщаются к материалам проверки.</w:t>
      </w:r>
    </w:p>
    <w:p w:rsidR="00FA055F" w:rsidRPr="00CA66FE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color w:val="000000" w:themeColor="text1"/>
          <w:szCs w:val="24"/>
        </w:rPr>
      </w:pPr>
      <w:r w:rsidRPr="00CA66FE">
        <w:rPr>
          <w:rFonts w:ascii="Arial" w:hAnsi="Arial" w:cs="Arial"/>
          <w:b w:val="0"/>
          <w:color w:val="000000" w:themeColor="text1"/>
          <w:szCs w:val="24"/>
        </w:rPr>
        <w:t>6.10. По результатам проверки уполномоченный орган в установленном порядке готовит протокол и представляет Губернатору Курской области  доклад о результатах проверки.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CA66FE">
        <w:rPr>
          <w:rFonts w:ascii="Arial" w:hAnsi="Arial" w:cs="Arial"/>
          <w:b w:val="0"/>
          <w:color w:val="000000" w:themeColor="text1"/>
          <w:szCs w:val="24"/>
        </w:rPr>
        <w:t xml:space="preserve"> </w:t>
      </w:r>
      <w:proofErr w:type="gramStart"/>
      <w:r w:rsidRPr="00CA66FE">
        <w:rPr>
          <w:rFonts w:ascii="Arial" w:hAnsi="Arial" w:cs="Arial"/>
          <w:b w:val="0"/>
          <w:color w:val="000000" w:themeColor="text1"/>
          <w:szCs w:val="24"/>
        </w:rPr>
        <w:t xml:space="preserve">В случае несоблюдения лицом, замещающим муниципальную </w:t>
      </w:r>
      <w:r w:rsidRPr="00B92635">
        <w:rPr>
          <w:rFonts w:ascii="Arial" w:hAnsi="Arial" w:cs="Arial"/>
          <w:b w:val="0"/>
          <w:szCs w:val="24"/>
        </w:rPr>
        <w:t xml:space="preserve">должность, ограничений, запретов, неисполнения обязанностей, установленных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25 декабря 2008 года N 273-ФЗ "О противодействии коррупции",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7 мая 2013 года N 79-ФЗ "О запрете отдельным категориям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</w:t>
      </w:r>
      <w:proofErr w:type="gramStart"/>
      <w:r w:rsidRPr="00B92635">
        <w:rPr>
          <w:rFonts w:ascii="Arial" w:hAnsi="Arial" w:cs="Arial"/>
          <w:b w:val="0"/>
          <w:szCs w:val="24"/>
        </w:rPr>
        <w:t xml:space="preserve">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Федеральным </w:t>
      </w:r>
      <w:r w:rsidRPr="00B92635">
        <w:rPr>
          <w:rStyle w:val="a3"/>
          <w:rFonts w:ascii="Arial" w:hAnsi="Arial" w:cs="Arial"/>
          <w:b w:val="0"/>
          <w:szCs w:val="24"/>
        </w:rPr>
        <w:t>законом</w:t>
      </w:r>
      <w:r w:rsidRPr="00B92635">
        <w:rPr>
          <w:rFonts w:ascii="Arial" w:hAnsi="Arial" w:cs="Arial"/>
          <w:b w:val="0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Губернатор Курской области обращается с заявлением о досрочном прекращении полномочий депутата, члена выборного органа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местного самоуправления, выборного должностного лица местного самоуправления или применение в отношении указанных лиц иной меры </w:t>
      </w:r>
      <w:r w:rsidRPr="00B92635">
        <w:rPr>
          <w:rFonts w:ascii="Arial" w:hAnsi="Arial" w:cs="Arial"/>
          <w:b w:val="0"/>
          <w:szCs w:val="24"/>
        </w:rPr>
        <w:lastRenderedPageBreak/>
        <w:t>ответственности в орган местного самоуправления</w:t>
      </w:r>
      <w:proofErr w:type="gramStart"/>
      <w:r w:rsidRPr="00B92635">
        <w:rPr>
          <w:rFonts w:ascii="Arial" w:hAnsi="Arial" w:cs="Arial"/>
          <w:b w:val="0"/>
          <w:szCs w:val="24"/>
        </w:rPr>
        <w:t>.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</w:t>
      </w:r>
      <w:proofErr w:type="gramStart"/>
      <w:r w:rsidRPr="00B92635">
        <w:rPr>
          <w:rFonts w:ascii="Arial" w:hAnsi="Arial" w:cs="Arial"/>
          <w:b w:val="0"/>
          <w:szCs w:val="24"/>
        </w:rPr>
        <w:t>у</w:t>
      </w:r>
      <w:proofErr w:type="gramEnd"/>
      <w:r w:rsidRPr="00B92635">
        <w:rPr>
          <w:rFonts w:ascii="Arial" w:hAnsi="Arial" w:cs="Arial"/>
          <w:b w:val="0"/>
          <w:szCs w:val="24"/>
        </w:rPr>
        <w:t>полномоченный принимать соответствующие решения, или суд.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proofErr w:type="gramStart"/>
      <w:r w:rsidRPr="00B92635">
        <w:rPr>
          <w:rFonts w:ascii="Arial" w:hAnsi="Arial" w:cs="Arial"/>
          <w:b w:val="0"/>
          <w:szCs w:val="24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 неполные сведения о своих доходах, расходах, об имуществе т обязательствах имущественного характера, а также 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  <w:proofErr w:type="gramEnd"/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предупреждение;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-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-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>- запрет исполнять полномочия на постоянной основе до прекращения срока его полномочий.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Порядок принятия решения о применении к депутату, члену выборного органа местного  самоуправления, выборному должностному лицу местного самоуправления мер ответственности, указанных в пункте 6.10. настоящего положения, определены муниципальным правовым актом в соответствии с законом субъекта Российской Федерации. </w:t>
      </w:r>
    </w:p>
    <w:p w:rsidR="00FA055F" w:rsidRPr="00B92635" w:rsidRDefault="00FA055F" w:rsidP="00FA055F">
      <w:pPr>
        <w:pStyle w:val="ConsPlusTitle"/>
        <w:spacing w:line="240" w:lineRule="auto"/>
        <w:ind w:firstLine="1134"/>
        <w:jc w:val="both"/>
        <w:rPr>
          <w:rFonts w:ascii="Arial" w:hAnsi="Arial" w:cs="Arial"/>
          <w:b w:val="0"/>
          <w:szCs w:val="24"/>
        </w:rPr>
      </w:pPr>
      <w:r w:rsidRPr="00B92635">
        <w:rPr>
          <w:rFonts w:ascii="Arial" w:hAnsi="Arial" w:cs="Arial"/>
          <w:b w:val="0"/>
          <w:szCs w:val="24"/>
        </w:rPr>
        <w:t xml:space="preserve">6.11.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 в </w:t>
      </w:r>
      <w:proofErr w:type="gramStart"/>
      <w:r w:rsidRPr="00B92635">
        <w:rPr>
          <w:rFonts w:ascii="Arial" w:hAnsi="Arial" w:cs="Arial"/>
          <w:b w:val="0"/>
          <w:szCs w:val="24"/>
        </w:rPr>
        <w:t>срок</w:t>
      </w:r>
      <w:proofErr w:type="gramEnd"/>
      <w:r w:rsidRPr="00B92635">
        <w:rPr>
          <w:rFonts w:ascii="Arial" w:hAnsi="Arial" w:cs="Arial"/>
          <w:b w:val="0"/>
          <w:szCs w:val="24"/>
        </w:rPr>
        <w:t xml:space="preserve"> не превышающий 10 рабочих дней. 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7.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заседании уполномоченного органа, на основании обращения лица, замещающего муниципальную должность.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8. Сведения о доходах, об имуществе и обязательствах имущественного характера, представляемые в соответствии с настоящим Положением лицами, замещающими муниципальные должности,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В соответствии с федеральным законодательством сведения о расходах, представляемые в соответствии с Федеральным </w:t>
      </w:r>
      <w:r w:rsidRPr="00B92635">
        <w:rPr>
          <w:rStyle w:val="a3"/>
          <w:rFonts w:ascii="Arial" w:hAnsi="Arial" w:cs="Arial"/>
          <w:szCs w:val="24"/>
        </w:rPr>
        <w:t>законом</w:t>
      </w:r>
      <w:r w:rsidRPr="00B92635">
        <w:rPr>
          <w:rFonts w:ascii="Arial" w:hAnsi="Arial" w:cs="Arial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лицами, замещающими муниципальные должности, относятся к информации ограниченного доступа, если федеральным законом они не отнесены к сведениям, составляющим государственную тайну.</w:t>
      </w:r>
      <w:proofErr w:type="gramEnd"/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lastRenderedPageBreak/>
        <w:t>Должностное лицо уполномоченного органа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данным органом.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Информация, полученная уполномоченным органом, может быть использована только в порядке, предусмотренном федеральным </w:t>
      </w:r>
      <w:r w:rsidRPr="00CA66FE">
        <w:rPr>
          <w:rFonts w:ascii="Arial" w:hAnsi="Arial" w:cs="Arial"/>
          <w:color w:val="000000" w:themeColor="text1"/>
          <w:szCs w:val="24"/>
        </w:rPr>
        <w:t xml:space="preserve">законодательством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об информации</w:t>
      </w:r>
      <w:r w:rsidRPr="00CA66FE">
        <w:rPr>
          <w:rFonts w:ascii="Arial" w:hAnsi="Arial" w:cs="Arial"/>
          <w:color w:val="000000" w:themeColor="text1"/>
          <w:szCs w:val="24"/>
        </w:rPr>
        <w:t xml:space="preserve">, информационных технологиях и о защите информации, </w:t>
      </w:r>
      <w:r w:rsidRPr="00CA66FE">
        <w:rPr>
          <w:rStyle w:val="a3"/>
          <w:rFonts w:ascii="Arial" w:hAnsi="Arial" w:cs="Arial"/>
          <w:color w:val="000000" w:themeColor="text1"/>
          <w:szCs w:val="24"/>
          <w:u w:val="none"/>
        </w:rPr>
        <w:t>о персональных данных</w:t>
      </w:r>
      <w:r w:rsidRPr="00B92635">
        <w:rPr>
          <w:rFonts w:ascii="Arial" w:hAnsi="Arial" w:cs="Arial"/>
          <w:szCs w:val="24"/>
        </w:rPr>
        <w:t>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9. </w:t>
      </w:r>
      <w:proofErr w:type="gramStart"/>
      <w:r w:rsidRPr="00B92635">
        <w:rPr>
          <w:rFonts w:ascii="Arial" w:hAnsi="Arial" w:cs="Arial"/>
          <w:szCs w:val="24"/>
        </w:rPr>
        <w:t xml:space="preserve">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r w:rsidRPr="00B92635">
        <w:rPr>
          <w:rStyle w:val="a3"/>
          <w:rFonts w:ascii="Arial" w:hAnsi="Arial" w:cs="Arial"/>
          <w:szCs w:val="24"/>
        </w:rPr>
        <w:t>законом</w:t>
      </w:r>
      <w:r w:rsidRPr="00B92635">
        <w:rPr>
          <w:rFonts w:ascii="Arial" w:hAnsi="Arial" w:cs="Arial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Законом Курской области от 28 марта 2013 года № 20-ЗКО «О некоторых вопросах контроля за соответствием расходов</w:t>
      </w:r>
      <w:proofErr w:type="gramEnd"/>
      <w:r w:rsidRPr="00B92635">
        <w:rPr>
          <w:rFonts w:ascii="Arial" w:hAnsi="Arial" w:cs="Arial"/>
          <w:szCs w:val="24"/>
        </w:rPr>
        <w:t xml:space="preserve"> лиц, замещающих государственные должности, и иных лиц их доходам в Курской области» и иными нормативными правовыми актами Курской области.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10. Сведения о доходах, расходах,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1"/>
      </w:r>
      <w:r w:rsidRPr="00B92635">
        <w:rPr>
          <w:rFonts w:ascii="Arial" w:hAnsi="Arial" w:cs="Arial"/>
          <w:szCs w:val="24"/>
        </w:rPr>
        <w:t xml:space="preserve"> Администрации </w:t>
      </w:r>
      <w:r w:rsidR="00CA66FE">
        <w:rPr>
          <w:rFonts w:ascii="Arial" w:hAnsi="Arial" w:cs="Arial"/>
          <w:szCs w:val="24"/>
        </w:rPr>
        <w:t>Попово-Лежачанского сельсовета Глушковского</w:t>
      </w:r>
      <w:r w:rsidR="00CA66FE" w:rsidRPr="00B92635">
        <w:rPr>
          <w:rFonts w:ascii="Arial" w:hAnsi="Arial" w:cs="Arial"/>
          <w:szCs w:val="24"/>
        </w:rPr>
        <w:t xml:space="preserve"> района</w:t>
      </w:r>
      <w:r w:rsidR="005E78D9">
        <w:rPr>
          <w:rFonts w:ascii="Arial" w:hAnsi="Arial" w:cs="Arial"/>
          <w:szCs w:val="24"/>
        </w:rPr>
        <w:t>.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bookmarkStart w:id="5" w:name="Par0"/>
      <w:bookmarkEnd w:id="5"/>
      <w:r w:rsidRPr="00B92635">
        <w:rPr>
          <w:rFonts w:ascii="Arial" w:hAnsi="Arial" w:cs="Arial"/>
          <w:szCs w:val="24"/>
        </w:rPr>
        <w:t>11. На официальных сайтах размещаются и общероссийским, областным,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  <w:proofErr w:type="gramEnd"/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б) перечень транспортных средств с указанием вида и марки, принадлежащих на праве собственности лицу, замещающим муниципальную должность, его супруге (супругу) и несовершеннолетним детям;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12. В размещаемых на официальных сайтах и предоставляемых общероссийским, областным, муниципальным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а) иные сведения (кроме указанных в </w:t>
      </w:r>
      <w:r w:rsidRPr="00B92635">
        <w:rPr>
          <w:rStyle w:val="a3"/>
          <w:rFonts w:ascii="Arial" w:hAnsi="Arial" w:cs="Arial"/>
          <w:szCs w:val="24"/>
        </w:rPr>
        <w:t>пункте 11</w:t>
      </w:r>
      <w:r w:rsidRPr="00B92635">
        <w:rPr>
          <w:rFonts w:ascii="Arial" w:hAnsi="Arial" w:cs="Arial"/>
          <w:szCs w:val="24"/>
        </w:rPr>
        <w:t xml:space="preserve"> настоящего положения) о доходах лица, замещающего муниципальную должность, его супруги (супруга) и </w:t>
      </w:r>
      <w:r w:rsidRPr="00B92635">
        <w:rPr>
          <w:rFonts w:ascii="Arial" w:hAnsi="Arial" w:cs="Arial"/>
          <w:szCs w:val="24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б) персональные данные супруги (супруга), детей и иных членов семьи лиц, </w:t>
      </w:r>
      <w:proofErr w:type="gramStart"/>
      <w:r w:rsidRPr="00B92635">
        <w:rPr>
          <w:rFonts w:ascii="Arial" w:hAnsi="Arial" w:cs="Arial"/>
          <w:szCs w:val="24"/>
        </w:rPr>
        <w:t>замещающим</w:t>
      </w:r>
      <w:proofErr w:type="gramEnd"/>
      <w:r w:rsidRPr="00B92635">
        <w:rPr>
          <w:rFonts w:ascii="Arial" w:hAnsi="Arial" w:cs="Arial"/>
          <w:szCs w:val="24"/>
        </w:rPr>
        <w:t xml:space="preserve"> муниципальную должность;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FA055F" w:rsidRPr="00B92635" w:rsidRDefault="00FA055F" w:rsidP="00FA055F">
      <w:pPr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г) данные, позволяющие определить местонахождение объектов недвижимого имущества, принадлежащих лицу, замещающим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FA055F" w:rsidRPr="00446C1E" w:rsidRDefault="00FA055F" w:rsidP="00FA055F">
      <w:pPr>
        <w:ind w:firstLine="1134"/>
        <w:jc w:val="both"/>
        <w:rPr>
          <w:rFonts w:ascii="Arial" w:hAnsi="Arial" w:cs="Arial"/>
          <w:color w:val="000000" w:themeColor="text1"/>
          <w:szCs w:val="24"/>
        </w:rPr>
      </w:pPr>
      <w:r w:rsidRPr="00B92635">
        <w:rPr>
          <w:rFonts w:ascii="Arial" w:hAnsi="Arial" w:cs="Arial"/>
          <w:szCs w:val="24"/>
        </w:rPr>
        <w:t xml:space="preserve">д) информацию, </w:t>
      </w:r>
      <w:r w:rsidRPr="00446C1E">
        <w:rPr>
          <w:rFonts w:ascii="Arial" w:hAnsi="Arial" w:cs="Arial"/>
          <w:color w:val="000000" w:themeColor="text1"/>
          <w:szCs w:val="24"/>
        </w:rPr>
        <w:t xml:space="preserve">отнесенную к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государственной тайне</w:t>
      </w:r>
      <w:r w:rsidRPr="00446C1E">
        <w:rPr>
          <w:rFonts w:ascii="Arial" w:hAnsi="Arial" w:cs="Arial"/>
          <w:color w:val="000000" w:themeColor="text1"/>
          <w:szCs w:val="24"/>
        </w:rPr>
        <w:t xml:space="preserve"> или являющуюся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конфиденциальной</w:t>
      </w:r>
      <w:r w:rsidRPr="00446C1E">
        <w:rPr>
          <w:rFonts w:ascii="Arial" w:hAnsi="Arial" w:cs="Arial"/>
          <w:color w:val="000000" w:themeColor="text1"/>
          <w:szCs w:val="24"/>
        </w:rPr>
        <w:t>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446C1E">
        <w:rPr>
          <w:rFonts w:ascii="Arial" w:hAnsi="Arial" w:cs="Arial"/>
          <w:color w:val="000000" w:themeColor="text1"/>
          <w:szCs w:val="24"/>
        </w:rPr>
        <w:t xml:space="preserve">13. </w:t>
      </w:r>
      <w:proofErr w:type="gramStart"/>
      <w:r w:rsidRPr="00446C1E">
        <w:rPr>
          <w:rFonts w:ascii="Arial" w:hAnsi="Arial" w:cs="Arial"/>
          <w:color w:val="000000" w:themeColor="text1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r w:rsidRPr="00446C1E">
        <w:rPr>
          <w:rStyle w:val="a3"/>
          <w:rFonts w:ascii="Arial" w:hAnsi="Arial" w:cs="Arial"/>
          <w:color w:val="000000" w:themeColor="text1"/>
          <w:szCs w:val="24"/>
          <w:u w:val="none"/>
        </w:rPr>
        <w:t>пункте 11</w:t>
      </w:r>
      <w:r w:rsidRPr="00446C1E">
        <w:rPr>
          <w:rFonts w:ascii="Arial" w:hAnsi="Arial" w:cs="Arial"/>
          <w:color w:val="000000" w:themeColor="text1"/>
          <w:szCs w:val="24"/>
        </w:rPr>
        <w:t xml:space="preserve"> настоящего положения, за весь период замещения лицом, замещающим муниципальную </w:t>
      </w:r>
      <w:r w:rsidRPr="00B92635">
        <w:rPr>
          <w:rFonts w:ascii="Arial" w:hAnsi="Arial" w:cs="Arial"/>
          <w:szCs w:val="24"/>
        </w:rPr>
        <w:t>должность,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2"/>
      </w:r>
      <w:r w:rsidRPr="00B92635">
        <w:rPr>
          <w:rFonts w:ascii="Arial" w:hAnsi="Arial" w:cs="Arial"/>
          <w:szCs w:val="24"/>
        </w:rPr>
        <w:t xml:space="preserve"> Администрации </w:t>
      </w:r>
      <w:r w:rsidR="00446C1E">
        <w:rPr>
          <w:rFonts w:ascii="Arial" w:hAnsi="Arial" w:cs="Arial"/>
          <w:szCs w:val="24"/>
        </w:rPr>
        <w:t>Попово-Лежачанского сельсовета Глушковского</w:t>
      </w:r>
      <w:r w:rsidR="00446C1E" w:rsidRPr="00B92635">
        <w:rPr>
          <w:rFonts w:ascii="Arial" w:hAnsi="Arial" w:cs="Arial"/>
          <w:szCs w:val="24"/>
        </w:rPr>
        <w:t xml:space="preserve"> района</w:t>
      </w:r>
      <w:r w:rsidR="00446C1E" w:rsidRPr="00B92635">
        <w:rPr>
          <w:rFonts w:ascii="Arial" w:hAnsi="Arial" w:cs="Arial"/>
          <w:szCs w:val="24"/>
        </w:rPr>
        <w:t xml:space="preserve"> </w:t>
      </w:r>
      <w:r w:rsidR="00446C1E">
        <w:rPr>
          <w:rFonts w:ascii="Arial" w:hAnsi="Arial" w:cs="Arial"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в информационно-телекоммуникационной сети "Интернет", и ежегодно обновляются в течение</w:t>
      </w:r>
      <w:proofErr w:type="gramEnd"/>
      <w:r w:rsidRPr="00B92635">
        <w:rPr>
          <w:rFonts w:ascii="Arial" w:hAnsi="Arial" w:cs="Arial"/>
          <w:szCs w:val="24"/>
        </w:rPr>
        <w:t xml:space="preserve"> 14 рабочих дней со дня истечения срока, установленного для их подачи.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14. Размещение на официальных сайтах в разделах «Сведения о доходах»</w:t>
      </w:r>
      <w:r w:rsidRPr="00B92635">
        <w:rPr>
          <w:rStyle w:val="a6"/>
          <w:rFonts w:ascii="Arial" w:hAnsi="Arial" w:cs="Arial"/>
          <w:szCs w:val="24"/>
        </w:rPr>
        <w:footnoteReference w:id="3"/>
      </w:r>
      <w:r w:rsidRPr="00B92635">
        <w:rPr>
          <w:rFonts w:ascii="Arial" w:hAnsi="Arial" w:cs="Arial"/>
          <w:szCs w:val="24"/>
        </w:rP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должностным лицом Администрации </w:t>
      </w:r>
      <w:r w:rsidR="00446C1E">
        <w:rPr>
          <w:rFonts w:ascii="Arial" w:hAnsi="Arial" w:cs="Arial"/>
          <w:szCs w:val="24"/>
        </w:rPr>
        <w:t>Попово-Лежачанского сельсовета Глушковского</w:t>
      </w:r>
      <w:r w:rsidR="00446C1E" w:rsidRPr="00B92635">
        <w:rPr>
          <w:rFonts w:ascii="Arial" w:hAnsi="Arial" w:cs="Arial"/>
          <w:szCs w:val="24"/>
        </w:rPr>
        <w:t xml:space="preserve"> района</w:t>
      </w:r>
      <w:r w:rsidR="00446C1E" w:rsidRPr="00B92635">
        <w:rPr>
          <w:rStyle w:val="a6"/>
          <w:rFonts w:ascii="Arial" w:hAnsi="Arial" w:cs="Arial"/>
          <w:szCs w:val="24"/>
        </w:rPr>
        <w:t xml:space="preserve"> </w:t>
      </w:r>
      <w:r w:rsidRPr="00B92635">
        <w:rPr>
          <w:rStyle w:val="a6"/>
          <w:rFonts w:ascii="Arial" w:hAnsi="Arial" w:cs="Arial"/>
          <w:szCs w:val="24"/>
        </w:rPr>
        <w:footnoteReference w:id="4"/>
      </w:r>
      <w:r w:rsidRPr="00B92635">
        <w:rPr>
          <w:rFonts w:ascii="Arial" w:hAnsi="Arial" w:cs="Arial"/>
          <w:szCs w:val="24"/>
        </w:rPr>
        <w:t>, в срок, установленный п. 13 настоящего Положения.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15. При запросе сведений о доходах, расходах, об имуществе и обязательствах имущественного характера, представляемых лицами, замещающими муниципальные должности, средствами массовой информации для опубликования должностным лицом  органа местного самоуправления: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1) в 3-дневный срок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proofErr w:type="gramStart"/>
      <w:r w:rsidRPr="00B92635">
        <w:rPr>
          <w:rFonts w:ascii="Arial" w:hAnsi="Arial" w:cs="Arial"/>
          <w:szCs w:val="24"/>
        </w:rPr>
        <w:t xml:space="preserve">2) в 10-дневный срок со дня поступления запроса от средства массовой информации обеспечивает предоставление по запросу сведений, указанных в </w:t>
      </w:r>
      <w:r w:rsidRPr="00B92635">
        <w:rPr>
          <w:rStyle w:val="a3"/>
          <w:rFonts w:ascii="Arial" w:hAnsi="Arial" w:cs="Arial"/>
          <w:szCs w:val="24"/>
        </w:rPr>
        <w:lastRenderedPageBreak/>
        <w:t>пункте</w:t>
      </w:r>
      <w:r w:rsidRPr="00B92635">
        <w:rPr>
          <w:rFonts w:ascii="Arial" w:hAnsi="Arial" w:cs="Arial"/>
          <w:szCs w:val="24"/>
        </w:rPr>
        <w:t xml:space="preserve"> 11 настоящего Положения, в том случае, если запрашиваемые сведения отсутствуют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5"/>
      </w:r>
      <w:r w:rsidRPr="00B92635">
        <w:rPr>
          <w:rFonts w:ascii="Arial" w:hAnsi="Arial" w:cs="Arial"/>
          <w:szCs w:val="24"/>
        </w:rPr>
        <w:t xml:space="preserve"> Администрации </w:t>
      </w:r>
      <w:r w:rsidR="00446C1E">
        <w:rPr>
          <w:rFonts w:ascii="Arial" w:hAnsi="Arial" w:cs="Arial"/>
          <w:szCs w:val="24"/>
        </w:rPr>
        <w:t>Попово-Лежачанского сельсовета Глушковского</w:t>
      </w:r>
      <w:r w:rsidR="00446C1E" w:rsidRPr="00B92635">
        <w:rPr>
          <w:rFonts w:ascii="Arial" w:hAnsi="Arial" w:cs="Arial"/>
          <w:szCs w:val="24"/>
        </w:rPr>
        <w:t xml:space="preserve"> района</w:t>
      </w:r>
      <w:r w:rsidRPr="00B92635">
        <w:rPr>
          <w:rFonts w:ascii="Arial" w:hAnsi="Arial" w:cs="Arial"/>
          <w:szCs w:val="24"/>
        </w:rPr>
        <w:t xml:space="preserve"> Курской области  в информационно-телекоммуникационной сети "Интернет",</w:t>
      </w:r>
      <w:r w:rsidRPr="00B92635">
        <w:rPr>
          <w:rFonts w:ascii="Arial" w:hAnsi="Arial" w:cs="Arial"/>
          <w:b/>
          <w:szCs w:val="24"/>
        </w:rPr>
        <w:t xml:space="preserve"> </w:t>
      </w:r>
      <w:r w:rsidRPr="00B92635">
        <w:rPr>
          <w:rFonts w:ascii="Arial" w:hAnsi="Arial" w:cs="Arial"/>
          <w:szCs w:val="24"/>
        </w:rPr>
        <w:t>либо указывает электронный адрес официального сайта, на котором размещена запрашиваемая информация.</w:t>
      </w:r>
      <w:proofErr w:type="gramEnd"/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16. Информация о представлении лицом, замещающим муниципальную должность заведомо недостоверных или неполных сведений о доходах, расходах, об имуществе и обязательствах имущественного характера, выявленных комиссией, подлежит размещению на официальном сайте</w:t>
      </w:r>
      <w:r w:rsidRPr="00B92635">
        <w:rPr>
          <w:rStyle w:val="a6"/>
          <w:rFonts w:ascii="Arial" w:hAnsi="Arial" w:cs="Arial"/>
          <w:szCs w:val="24"/>
        </w:rPr>
        <w:footnoteReference w:id="6"/>
      </w:r>
      <w:r w:rsidRPr="00B92635">
        <w:rPr>
          <w:rFonts w:ascii="Arial" w:hAnsi="Arial" w:cs="Arial"/>
          <w:szCs w:val="24"/>
        </w:rPr>
        <w:t xml:space="preserve">  сельсовета в  информационно-телекоммуникационной сети "Интернет".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 xml:space="preserve">17. Сведения о доходах, расходах,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представляются им ежегодно. </w:t>
      </w:r>
      <w:proofErr w:type="gramStart"/>
      <w:r w:rsidRPr="00B92635">
        <w:rPr>
          <w:rFonts w:ascii="Arial" w:hAnsi="Arial" w:cs="Arial"/>
          <w:szCs w:val="24"/>
        </w:rPr>
        <w:t>Указанные сведения, а также информация о результатах проверки достоверности и полноты этих сведений приобщаются к личному делу лица, замещающего муниципальную должность, и хранятся в соответствии с требованиями нормативных документов, устанавливающих правила хранения сведений конфиденциального характера, до окончания срока полномочий лица, замещающего муниципальную должность, представившего сведения о доходах, об имуществе и обязательствах имущественного характера.</w:t>
      </w:r>
      <w:proofErr w:type="gramEnd"/>
      <w:r w:rsidRPr="00B92635">
        <w:rPr>
          <w:rFonts w:ascii="Arial" w:hAnsi="Arial" w:cs="Arial"/>
          <w:szCs w:val="24"/>
        </w:rPr>
        <w:t xml:space="preserve"> Через один календарный год после истечения указанного срока хранения сведения о доходах, расходах, об имуществе и обязательствах имущественного характера, представленные лицом, замещающим муниципальную должность, уничтожаются в установленном порядке.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both"/>
        <w:rPr>
          <w:rFonts w:ascii="Arial" w:hAnsi="Arial" w:cs="Arial"/>
          <w:szCs w:val="24"/>
        </w:rPr>
      </w:pPr>
      <w:r w:rsidRPr="00B92635">
        <w:rPr>
          <w:rFonts w:ascii="Arial" w:hAnsi="Arial" w:cs="Arial"/>
          <w:szCs w:val="24"/>
        </w:rPr>
        <w:t>18. В случае непредставления или представления заведомо недостоверных и (или) неполных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FA055F" w:rsidRPr="00B92635" w:rsidRDefault="00FA055F" w:rsidP="00FA055F">
      <w:pPr>
        <w:pStyle w:val="ConsPlusNormal"/>
        <w:spacing w:line="240" w:lineRule="auto"/>
        <w:ind w:firstLine="1134"/>
        <w:jc w:val="right"/>
        <w:rPr>
          <w:rFonts w:ascii="Arial" w:hAnsi="Arial" w:cs="Arial"/>
          <w:szCs w:val="24"/>
        </w:rPr>
      </w:pPr>
    </w:p>
    <w:p w:rsidR="0044518D" w:rsidRPr="00B92635" w:rsidRDefault="0044518D">
      <w:pPr>
        <w:rPr>
          <w:rFonts w:ascii="Arial" w:hAnsi="Arial" w:cs="Arial"/>
          <w:szCs w:val="24"/>
        </w:rPr>
      </w:pPr>
    </w:p>
    <w:sectPr w:rsidR="0044518D" w:rsidRPr="00B9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31" w:rsidRDefault="000F6631" w:rsidP="00FA055F">
      <w:r>
        <w:separator/>
      </w:r>
    </w:p>
  </w:endnote>
  <w:endnote w:type="continuationSeparator" w:id="0">
    <w:p w:rsidR="000F6631" w:rsidRDefault="000F6631" w:rsidP="00FA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31" w:rsidRDefault="000F6631" w:rsidP="00FA055F">
      <w:r>
        <w:separator/>
      </w:r>
    </w:p>
  </w:footnote>
  <w:footnote w:type="continuationSeparator" w:id="0">
    <w:p w:rsidR="000F6631" w:rsidRDefault="000F6631" w:rsidP="00FA055F">
      <w:r>
        <w:continuationSeparator/>
      </w:r>
    </w:p>
  </w:footnote>
  <w:footnote w:id="1">
    <w:p w:rsidR="00FA055F" w:rsidRDefault="00FA055F" w:rsidP="00FA055F"/>
    <w:p w:rsidR="00FA055F" w:rsidRDefault="00FA055F" w:rsidP="00FA055F">
      <w:pPr>
        <w:pStyle w:val="a4"/>
        <w:ind w:left="0" w:firstLine="0"/>
      </w:pPr>
    </w:p>
  </w:footnote>
  <w:footnote w:id="2">
    <w:p w:rsidR="00FA055F" w:rsidRDefault="00FA055F" w:rsidP="00FA055F">
      <w:r>
        <w:rPr>
          <w:rStyle w:val="a7"/>
          <w:rFonts w:ascii="Calibri" w:hAnsi="Calibri"/>
        </w:rPr>
        <w:footnoteRef/>
      </w:r>
    </w:p>
    <w:p w:rsidR="00FA055F" w:rsidRDefault="00FA055F" w:rsidP="00FA055F">
      <w:pPr>
        <w:pStyle w:val="1"/>
        <w:spacing w:line="240" w:lineRule="auto"/>
        <w:jc w:val="both"/>
      </w:pPr>
      <w:r>
        <w:rPr>
          <w:rStyle w:val="10"/>
        </w:rPr>
        <w:tab/>
      </w:r>
      <w:r>
        <w:rPr>
          <w:rStyle w:val="10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FA055F" w:rsidRDefault="00FA055F" w:rsidP="00FA055F">
      <w:pPr>
        <w:pStyle w:val="a4"/>
      </w:pPr>
    </w:p>
  </w:footnote>
  <w:footnote w:id="3">
    <w:p w:rsidR="00FA055F" w:rsidRDefault="00FA055F" w:rsidP="00FA055F">
      <w:pPr>
        <w:rPr>
          <w:sz w:val="18"/>
        </w:rPr>
      </w:pPr>
      <w:r>
        <w:rPr>
          <w:rStyle w:val="a7"/>
          <w:rFonts w:ascii="Calibri" w:hAnsi="Calibri"/>
          <w:sz w:val="18"/>
        </w:rPr>
        <w:footnoteRef/>
      </w:r>
    </w:p>
    <w:p w:rsidR="00FA055F" w:rsidRDefault="00FA055F" w:rsidP="00FA055F">
      <w:pPr>
        <w:pStyle w:val="1"/>
        <w:spacing w:line="240" w:lineRule="auto"/>
        <w:jc w:val="both"/>
      </w:pPr>
      <w:r>
        <w:rPr>
          <w:rStyle w:val="10"/>
        </w:rPr>
        <w:tab/>
      </w:r>
      <w:r>
        <w:rPr>
          <w:rStyle w:val="10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</w:t>
      </w:r>
    </w:p>
    <w:p w:rsidR="00FA055F" w:rsidRDefault="00FA055F" w:rsidP="00FA055F">
      <w:pPr>
        <w:pStyle w:val="a4"/>
      </w:pPr>
    </w:p>
  </w:footnote>
  <w:footnote w:id="4">
    <w:p w:rsidR="00FA055F" w:rsidRDefault="00FA055F" w:rsidP="00FA055F">
      <w:pPr>
        <w:rPr>
          <w:sz w:val="14"/>
        </w:rPr>
      </w:pPr>
      <w:r>
        <w:rPr>
          <w:rStyle w:val="a7"/>
          <w:rFonts w:ascii="Calibri" w:hAnsi="Calibri"/>
          <w:sz w:val="14"/>
        </w:rPr>
        <w:footnoteRef/>
      </w:r>
    </w:p>
    <w:p w:rsidR="00FA055F" w:rsidRDefault="00FA055F" w:rsidP="00FA055F">
      <w:pPr>
        <w:pStyle w:val="1"/>
        <w:spacing w:line="240" w:lineRule="auto"/>
        <w:jc w:val="both"/>
      </w:pPr>
      <w:r>
        <w:rPr>
          <w:rStyle w:val="10"/>
        </w:rPr>
        <w:tab/>
      </w:r>
      <w:r>
        <w:rPr>
          <w:rStyle w:val="10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справки о доходах, расходах, об имуществе и обязательствах имущественного характера предоставляются в комиссию, то размещение указанных сведений может осуществляться секретарем комиссии; в случае предоставления справок в кадровую службу или аппарат представительного органа, то размещение сведений может осуществляться лицом, ответственным за ведение кадрового делопроизводства.</w:t>
      </w:r>
    </w:p>
    <w:p w:rsidR="00FA055F" w:rsidRDefault="00FA055F" w:rsidP="00FA055F">
      <w:pPr>
        <w:pStyle w:val="a4"/>
      </w:pPr>
    </w:p>
  </w:footnote>
  <w:footnote w:id="5">
    <w:p w:rsidR="00FA055F" w:rsidRDefault="00FA055F" w:rsidP="00FA055F">
      <w:pPr>
        <w:rPr>
          <w:sz w:val="16"/>
          <w:szCs w:val="16"/>
        </w:rPr>
      </w:pPr>
      <w:r>
        <w:rPr>
          <w:rStyle w:val="a7"/>
          <w:rFonts w:ascii="Calibri" w:hAnsi="Calibri"/>
          <w:sz w:val="16"/>
          <w:szCs w:val="16"/>
        </w:rPr>
        <w:footnoteRef/>
      </w:r>
    </w:p>
    <w:p w:rsidR="00FA055F" w:rsidRDefault="00FA055F" w:rsidP="00FA055F">
      <w:pPr>
        <w:pStyle w:val="1"/>
        <w:spacing w:line="240" w:lineRule="auto"/>
        <w:jc w:val="both"/>
        <w:rPr>
          <w:sz w:val="16"/>
          <w:szCs w:val="16"/>
        </w:rPr>
      </w:pPr>
      <w:r>
        <w:rPr>
          <w:rStyle w:val="10"/>
          <w:sz w:val="16"/>
          <w:szCs w:val="16"/>
        </w:rPr>
        <w:tab/>
      </w:r>
      <w:r>
        <w:rPr>
          <w:rStyle w:val="10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FA055F" w:rsidRDefault="00FA055F" w:rsidP="00FA055F">
      <w:pPr>
        <w:pStyle w:val="a4"/>
        <w:rPr>
          <w:sz w:val="16"/>
          <w:szCs w:val="16"/>
        </w:rPr>
      </w:pPr>
    </w:p>
  </w:footnote>
  <w:footnote w:id="6">
    <w:p w:rsidR="00FA055F" w:rsidRDefault="00FA055F" w:rsidP="00FA055F">
      <w:pPr>
        <w:rPr>
          <w:sz w:val="16"/>
          <w:szCs w:val="16"/>
        </w:rPr>
      </w:pPr>
      <w:r>
        <w:rPr>
          <w:rStyle w:val="a7"/>
          <w:rFonts w:ascii="Calibri" w:hAnsi="Calibri"/>
          <w:sz w:val="16"/>
          <w:szCs w:val="16"/>
        </w:rPr>
        <w:footnoteRef/>
      </w:r>
    </w:p>
    <w:p w:rsidR="00FA055F" w:rsidRDefault="00FA055F" w:rsidP="00FA055F">
      <w:pPr>
        <w:pStyle w:val="1"/>
        <w:spacing w:line="240" w:lineRule="auto"/>
        <w:jc w:val="both"/>
        <w:rPr>
          <w:sz w:val="16"/>
          <w:szCs w:val="16"/>
        </w:rPr>
      </w:pPr>
      <w:r>
        <w:rPr>
          <w:rStyle w:val="10"/>
          <w:sz w:val="16"/>
          <w:szCs w:val="16"/>
        </w:rPr>
        <w:tab/>
      </w:r>
      <w:r>
        <w:rPr>
          <w:rStyle w:val="10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органа местного самоуправления, в котором лицо, замещает муниципальную должность, а в случае если создан официальный сайт только муниципального образования – указывается наименование муниципального образования.</w:t>
      </w:r>
    </w:p>
    <w:p w:rsidR="00FA055F" w:rsidRDefault="00FA055F" w:rsidP="00FA055F">
      <w:pPr>
        <w:pStyle w:val="a4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AA3"/>
    <w:rsid w:val="000F6631"/>
    <w:rsid w:val="00203AA3"/>
    <w:rsid w:val="00390301"/>
    <w:rsid w:val="0044518D"/>
    <w:rsid w:val="00446C1E"/>
    <w:rsid w:val="005E78D9"/>
    <w:rsid w:val="007D31E8"/>
    <w:rsid w:val="008066DA"/>
    <w:rsid w:val="00B92635"/>
    <w:rsid w:val="00CA66FE"/>
    <w:rsid w:val="00FA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5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055F"/>
    <w:rPr>
      <w:noProof w:val="0"/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FA055F"/>
    <w:pPr>
      <w:suppressLineNumbers/>
      <w:ind w:left="283" w:hanging="283"/>
    </w:pPr>
    <w:rPr>
      <w:sz w:val="20"/>
    </w:rPr>
  </w:style>
  <w:style w:type="character" w:customStyle="1" w:styleId="a5">
    <w:name w:val="Текст сноски Знак"/>
    <w:basedOn w:val="a0"/>
    <w:link w:val="a4"/>
    <w:semiHidden/>
    <w:rsid w:val="00FA055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1">
    <w:name w:val="Текст сноски1"/>
    <w:basedOn w:val="a"/>
    <w:rsid w:val="00FA055F"/>
    <w:pPr>
      <w:spacing w:line="100" w:lineRule="atLeast"/>
    </w:pPr>
    <w:rPr>
      <w:sz w:val="20"/>
    </w:rPr>
  </w:style>
  <w:style w:type="paragraph" w:customStyle="1" w:styleId="rigcontext">
    <w:name w:val="rigcontext"/>
    <w:basedOn w:val="a"/>
    <w:rsid w:val="00FA055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6">
    <w:name w:val="footnote reference"/>
    <w:semiHidden/>
    <w:unhideWhenUsed/>
    <w:rsid w:val="00FA055F"/>
    <w:rPr>
      <w:vertAlign w:val="superscript"/>
    </w:rPr>
  </w:style>
  <w:style w:type="character" w:customStyle="1" w:styleId="10">
    <w:name w:val="Знак сноски1"/>
    <w:basedOn w:val="a0"/>
    <w:rsid w:val="00FA055F"/>
    <w:rPr>
      <w:vertAlign w:val="superscript"/>
    </w:rPr>
  </w:style>
  <w:style w:type="character" w:customStyle="1" w:styleId="a7">
    <w:name w:val="?????? ??????"/>
    <w:rsid w:val="00FA055F"/>
  </w:style>
  <w:style w:type="paragraph" w:styleId="a8">
    <w:name w:val="Balloon Text"/>
    <w:basedOn w:val="a"/>
    <w:link w:val="a9"/>
    <w:uiPriority w:val="99"/>
    <w:semiHidden/>
    <w:unhideWhenUsed/>
    <w:rsid w:val="00806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6DA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5F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A055F"/>
    <w:rPr>
      <w:noProof w:val="0"/>
      <w:color w:val="000080"/>
      <w:u w:val="single"/>
    </w:rPr>
  </w:style>
  <w:style w:type="paragraph" w:styleId="a4">
    <w:name w:val="footnote text"/>
    <w:basedOn w:val="a"/>
    <w:link w:val="a5"/>
    <w:semiHidden/>
    <w:unhideWhenUsed/>
    <w:rsid w:val="00FA055F"/>
    <w:pPr>
      <w:suppressLineNumbers/>
      <w:ind w:left="283" w:hanging="283"/>
    </w:pPr>
    <w:rPr>
      <w:sz w:val="20"/>
    </w:rPr>
  </w:style>
  <w:style w:type="character" w:customStyle="1" w:styleId="a5">
    <w:name w:val="Текст сноски Знак"/>
    <w:basedOn w:val="a0"/>
    <w:link w:val="a4"/>
    <w:semiHidden/>
    <w:rsid w:val="00FA055F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paragraph" w:customStyle="1" w:styleId="ConsPlusNormal">
    <w:name w:val="ConsPlusNormal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  <w:style w:type="paragraph" w:customStyle="1" w:styleId="ConsPlusTitle">
    <w:name w:val="ConsPlusTitle"/>
    <w:rsid w:val="00FA055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  <w:lang w:eastAsia="ru-RU"/>
    </w:rPr>
  </w:style>
  <w:style w:type="paragraph" w:customStyle="1" w:styleId="1">
    <w:name w:val="Текст сноски1"/>
    <w:basedOn w:val="a"/>
    <w:rsid w:val="00FA055F"/>
    <w:pPr>
      <w:spacing w:line="100" w:lineRule="atLeast"/>
    </w:pPr>
    <w:rPr>
      <w:sz w:val="20"/>
    </w:rPr>
  </w:style>
  <w:style w:type="paragraph" w:customStyle="1" w:styleId="rigcontext">
    <w:name w:val="rigcontext"/>
    <w:basedOn w:val="a"/>
    <w:rsid w:val="00FA055F"/>
    <w:pPr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</w:rPr>
  </w:style>
  <w:style w:type="character" w:styleId="a6">
    <w:name w:val="footnote reference"/>
    <w:semiHidden/>
    <w:unhideWhenUsed/>
    <w:rsid w:val="00FA055F"/>
    <w:rPr>
      <w:vertAlign w:val="superscript"/>
    </w:rPr>
  </w:style>
  <w:style w:type="character" w:customStyle="1" w:styleId="10">
    <w:name w:val="Знак сноски1"/>
    <w:basedOn w:val="a0"/>
    <w:rsid w:val="00FA055F"/>
    <w:rPr>
      <w:vertAlign w:val="superscript"/>
    </w:rPr>
  </w:style>
  <w:style w:type="character" w:customStyle="1" w:styleId="a7">
    <w:name w:val="?????? ??????"/>
    <w:rsid w:val="00FA055F"/>
  </w:style>
  <w:style w:type="paragraph" w:styleId="a8">
    <w:name w:val="Balloon Text"/>
    <w:basedOn w:val="a"/>
    <w:link w:val="a9"/>
    <w:uiPriority w:val="99"/>
    <w:semiHidden/>
    <w:unhideWhenUsed/>
    <w:rsid w:val="008066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6DA"/>
    <w:rPr>
      <w:rFonts w:ascii="Tahoma" w:eastAsia="Times New Roman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5</cp:revision>
  <cp:lastPrinted>2019-12-09T13:43:00Z</cp:lastPrinted>
  <dcterms:created xsi:type="dcterms:W3CDTF">2019-12-09T13:03:00Z</dcterms:created>
  <dcterms:modified xsi:type="dcterms:W3CDTF">2019-12-09T13:44:00Z</dcterms:modified>
</cp:coreProperties>
</file>