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682C" w:rsidRPr="00E7682C" w:rsidRDefault="0015382E" w:rsidP="00E7682C">
      <w:pPr>
        <w:ind w:left="6372"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73600" behindDoc="1" locked="0" layoutInCell="1" allowOverlap="1" wp14:anchorId="5B68744B" wp14:editId="514245CD">
            <wp:simplePos x="0" y="0"/>
            <wp:positionH relativeFrom="column">
              <wp:posOffset>3482340</wp:posOffset>
            </wp:positionH>
            <wp:positionV relativeFrom="paragraph">
              <wp:posOffset>-358140</wp:posOffset>
            </wp:positionV>
            <wp:extent cx="1572895" cy="1542415"/>
            <wp:effectExtent l="0" t="0" r="8255" b="63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1542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682C" w:rsidRPr="00E7682C">
        <w:rPr>
          <w:rFonts w:ascii="Times New Roman" w:hAnsi="Times New Roman" w:cs="Times New Roman"/>
          <w:sz w:val="28"/>
          <w:szCs w:val="28"/>
        </w:rPr>
        <w:t>УТВЕРЖДЕНА</w:t>
      </w:r>
    </w:p>
    <w:p w:rsidR="00E7682C" w:rsidRPr="00E7682C" w:rsidRDefault="00E7682C" w:rsidP="00E7682C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постановлением Администрации</w:t>
      </w:r>
    </w:p>
    <w:p w:rsidR="00E7682C" w:rsidRPr="00E7682C" w:rsidRDefault="00E7682C" w:rsidP="00E7682C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 w:rsidRPr="00E7682C">
        <w:rPr>
          <w:rFonts w:ascii="Times New Roman" w:hAnsi="Times New Roman" w:cs="Times New Roman"/>
          <w:bCs/>
          <w:sz w:val="26"/>
          <w:szCs w:val="26"/>
        </w:rPr>
        <w:t>Попово-Лежачанского сельсовета</w:t>
      </w:r>
      <w:r w:rsidRPr="00E7682C">
        <w:rPr>
          <w:rFonts w:ascii="Times New Roman" w:hAnsi="Times New Roman" w:cs="Times New Roman"/>
          <w:sz w:val="26"/>
          <w:szCs w:val="26"/>
        </w:rPr>
        <w:t xml:space="preserve"> </w:t>
      </w:r>
    </w:p>
    <w:p w:rsidR="00E7682C" w:rsidRPr="00E7682C" w:rsidRDefault="00E7682C" w:rsidP="00E7682C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proofErr w:type="spellStart"/>
      <w:r w:rsidRPr="00E7682C">
        <w:rPr>
          <w:rFonts w:ascii="Times New Roman" w:hAnsi="Times New Roman" w:cs="Times New Roman"/>
          <w:sz w:val="24"/>
          <w:szCs w:val="24"/>
        </w:rPr>
        <w:t>Глушковского</w:t>
      </w:r>
      <w:proofErr w:type="spellEnd"/>
      <w:r w:rsidRPr="00E7682C">
        <w:rPr>
          <w:rFonts w:ascii="Times New Roman" w:hAnsi="Times New Roman" w:cs="Times New Roman"/>
          <w:sz w:val="24"/>
          <w:szCs w:val="24"/>
        </w:rPr>
        <w:t xml:space="preserve"> района</w:t>
      </w:r>
    </w:p>
    <w:p w:rsidR="00E7682C" w:rsidRPr="00E7682C" w:rsidRDefault="00E7682C" w:rsidP="00E7682C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Курской  области</w:t>
      </w:r>
    </w:p>
    <w:p w:rsidR="00E7682C" w:rsidRPr="00E7682C" w:rsidRDefault="00B1373E" w:rsidP="00E7682C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от    </w:t>
      </w:r>
      <w:r w:rsidR="00607BE4">
        <w:rPr>
          <w:rFonts w:ascii="Times New Roman" w:hAnsi="Times New Roman" w:cs="Times New Roman"/>
          <w:bCs/>
          <w:sz w:val="24"/>
          <w:szCs w:val="24"/>
        </w:rPr>
        <w:t xml:space="preserve">01 марта </w:t>
      </w:r>
      <w:r>
        <w:rPr>
          <w:rFonts w:ascii="Times New Roman" w:hAnsi="Times New Roman" w:cs="Times New Roman"/>
          <w:bCs/>
          <w:sz w:val="24"/>
          <w:szCs w:val="24"/>
        </w:rPr>
        <w:t>202</w:t>
      </w:r>
      <w:r w:rsidR="00607BE4">
        <w:rPr>
          <w:rFonts w:ascii="Times New Roman" w:hAnsi="Times New Roman" w:cs="Times New Roman"/>
          <w:bCs/>
          <w:sz w:val="24"/>
          <w:szCs w:val="24"/>
        </w:rPr>
        <w:t>2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E7682C" w:rsidRPr="00E7682C">
        <w:rPr>
          <w:rFonts w:ascii="Times New Roman" w:hAnsi="Times New Roman" w:cs="Times New Roman"/>
          <w:bCs/>
          <w:sz w:val="24"/>
          <w:szCs w:val="24"/>
        </w:rPr>
        <w:t xml:space="preserve"> года № </w:t>
      </w:r>
      <w:r w:rsidR="00607BE4">
        <w:rPr>
          <w:rFonts w:ascii="Times New Roman" w:hAnsi="Times New Roman" w:cs="Times New Roman"/>
          <w:bCs/>
          <w:sz w:val="24"/>
          <w:szCs w:val="24"/>
        </w:rPr>
        <w:t>6</w:t>
      </w:r>
    </w:p>
    <w:p w:rsidR="00E7682C" w:rsidRPr="00E7682C" w:rsidRDefault="00E7682C" w:rsidP="0015382E">
      <w:pPr>
        <w:spacing w:after="0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:rsidR="00E7682C" w:rsidRPr="00E7682C" w:rsidRDefault="00E7682C" w:rsidP="00E7682C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E7682C" w:rsidRPr="00E7682C" w:rsidRDefault="00E7682C" w:rsidP="00E7682C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E7682C" w:rsidRPr="0015382E" w:rsidRDefault="00E7682C" w:rsidP="00E7682C">
      <w:pPr>
        <w:spacing w:after="0"/>
        <w:jc w:val="right"/>
        <w:rPr>
          <w:rFonts w:ascii="Times New Roman" w:hAnsi="Times New Roman" w:cs="Times New Roman"/>
          <w:bCs/>
          <w:i/>
          <w:sz w:val="24"/>
          <w:szCs w:val="24"/>
        </w:rPr>
      </w:pPr>
    </w:p>
    <w:p w:rsidR="00E7682C" w:rsidRPr="00E7682C" w:rsidRDefault="00E7682C" w:rsidP="00E7682C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E7682C" w:rsidRPr="00E7682C" w:rsidRDefault="00E7682C" w:rsidP="00E7682C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E7682C" w:rsidRPr="00E7682C" w:rsidRDefault="00E7682C" w:rsidP="00E7682C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E7682C" w:rsidRPr="00E7682C" w:rsidRDefault="00E7682C" w:rsidP="00E7682C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E7682C" w:rsidRPr="00E7682C" w:rsidRDefault="00E7682C" w:rsidP="00E7682C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E7682C" w:rsidRPr="00E7682C" w:rsidRDefault="00E7682C" w:rsidP="00E7682C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E7682C" w:rsidRPr="00E7682C" w:rsidRDefault="00E7682C" w:rsidP="00E7682C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E7682C" w:rsidRPr="00E7682C" w:rsidRDefault="00E7682C" w:rsidP="00E7682C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E7682C" w:rsidRPr="00E7682C" w:rsidRDefault="00E7682C" w:rsidP="00E7682C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bCs/>
          <w:sz w:val="24"/>
          <w:szCs w:val="24"/>
        </w:rPr>
        <w:t xml:space="preserve">    .</w:t>
      </w: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E7682C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МУНИЦИПАЛЬНАЯ ПРОГРАММА</w:t>
      </w: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E7682C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«ФОРМИРОВАНИЕ СОВРЕМЕННОЙ ГОРОДСКОЙ СРЕДЫ В МУНИЦИПАЛЬНОМ ОБРАЗОВАНИИ</w:t>
      </w: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E7682C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 xml:space="preserve"> «ПОПОВО-ЛЕЖАЧАНСКИЙ СЕЛЬСОВЕТ» ГЛУШКОВСКОГО РАЙОНА КУРСКОЙ ОБЛАСТИ</w:t>
      </w: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E7682C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 xml:space="preserve"> </w:t>
      </w:r>
      <w:r w:rsidR="002848EB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Н</w:t>
      </w:r>
      <w:r w:rsidRPr="00E7682C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А 2018-2024 ГОДЫ»</w:t>
      </w: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E7682C" w:rsidRPr="00E7682C" w:rsidRDefault="00E7682C" w:rsidP="00E7682C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sz w:val="24"/>
          <w:szCs w:val="24"/>
        </w:rPr>
        <w:lastRenderedPageBreak/>
        <w:t>МУНИЦИПАЛЬНАЯ ПРОГРАММА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  <w:r w:rsidRPr="00E7682C">
        <w:rPr>
          <w:rFonts w:ascii="Times New Roman" w:hAnsi="Times New Roman" w:cs="Times New Roman"/>
          <w:b/>
          <w:bCs/>
          <w:sz w:val="26"/>
          <w:szCs w:val="26"/>
          <w:lang w:eastAsia="ru-RU"/>
        </w:rPr>
        <w:t xml:space="preserve">«ФОРМИРОВАНИЕ СОВРЕМЕННОЙ ГОРОДСКОЙ СРЕДЫ В </w:t>
      </w:r>
      <w:r w:rsidRPr="00E7682C">
        <w:rPr>
          <w:rFonts w:ascii="Times New Roman" w:hAnsi="Times New Roman" w:cs="Times New Roman"/>
          <w:sz w:val="32"/>
          <w:szCs w:val="32"/>
          <w:lang w:eastAsia="ru-RU"/>
        </w:rPr>
        <w:t xml:space="preserve"> </w:t>
      </w:r>
      <w:r w:rsidRPr="00E7682C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МУНИЦИПАЛЬНОМ ОБРАЗОВАНИИ «ПОПОВО-ЛЕЖАЧАНСКИЙ СЕЛЬСОВЕТ» </w:t>
      </w:r>
      <w:r w:rsidRPr="00E7682C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ГЛУШКОВСКОГО РАЙОНА</w:t>
      </w:r>
      <w:r w:rsidRPr="00E7682C">
        <w:rPr>
          <w:rFonts w:ascii="Times New Roman" w:hAnsi="Times New Roman" w:cs="Times New Roman"/>
          <w:b/>
          <w:bCs/>
          <w:sz w:val="26"/>
          <w:szCs w:val="26"/>
          <w:lang w:eastAsia="ru-RU"/>
        </w:rPr>
        <w:t xml:space="preserve"> 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  <w:r w:rsidRPr="00E7682C">
        <w:rPr>
          <w:rFonts w:ascii="Times New Roman" w:hAnsi="Times New Roman" w:cs="Times New Roman"/>
          <w:b/>
          <w:bCs/>
          <w:sz w:val="26"/>
          <w:szCs w:val="26"/>
          <w:lang w:eastAsia="ru-RU"/>
        </w:rPr>
        <w:t>КУРСКОЙ ОБЛАСТИ НА 2018-2024 ГОДЫ»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E7682C" w:rsidRPr="00E7682C" w:rsidRDefault="00E7682C" w:rsidP="00E7682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E7682C">
        <w:rPr>
          <w:rFonts w:ascii="Times New Roman" w:hAnsi="Times New Roman" w:cs="Times New Roman"/>
          <w:b/>
          <w:bCs/>
          <w:sz w:val="26"/>
          <w:szCs w:val="26"/>
        </w:rPr>
        <w:t>ПАСПОРТ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  <w:r w:rsidRPr="00E7682C">
        <w:rPr>
          <w:rFonts w:ascii="Times New Roman" w:hAnsi="Times New Roman" w:cs="Times New Roman"/>
          <w:b/>
          <w:bCs/>
          <w:sz w:val="26"/>
          <w:szCs w:val="26"/>
          <w:lang w:eastAsia="ru-RU"/>
        </w:rPr>
        <w:t>муниципальной программы «Формирование современной городской среды в муниципальном образовании «Попово-Лежачанский сельсовет» Глушковского района Курской области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 w:cs="Times New Roman"/>
          <w:sz w:val="26"/>
          <w:szCs w:val="26"/>
          <w:lang w:eastAsia="ru-RU"/>
        </w:rPr>
      </w:pPr>
      <w:r w:rsidRPr="00E7682C">
        <w:rPr>
          <w:rFonts w:ascii="Times New Roman" w:hAnsi="Times New Roman" w:cs="Times New Roman"/>
          <w:b/>
          <w:bCs/>
          <w:sz w:val="26"/>
          <w:szCs w:val="26"/>
          <w:lang w:eastAsia="ru-RU"/>
        </w:rPr>
        <w:t>на 2018-2024 годы»</w:t>
      </w:r>
    </w:p>
    <w:p w:rsidR="00E7682C" w:rsidRPr="00E7682C" w:rsidRDefault="00E7682C" w:rsidP="00E7682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077"/>
        <w:gridCol w:w="5493"/>
      </w:tblGrid>
      <w:tr w:rsidR="00E7682C" w:rsidRPr="00E7682C" w:rsidTr="00A1188F">
        <w:tc>
          <w:tcPr>
            <w:tcW w:w="4077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Ответственный исполнитель Программы</w:t>
            </w:r>
          </w:p>
        </w:tc>
        <w:tc>
          <w:tcPr>
            <w:tcW w:w="5493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Администрация Попово-Лежачанского сельсовета Глушковского района Курской области</w:t>
            </w:r>
          </w:p>
        </w:tc>
      </w:tr>
      <w:tr w:rsidR="00E7682C" w:rsidRPr="00E7682C" w:rsidTr="00A1188F">
        <w:tc>
          <w:tcPr>
            <w:tcW w:w="4077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Участники Муниципальной программы</w:t>
            </w:r>
          </w:p>
        </w:tc>
        <w:tc>
          <w:tcPr>
            <w:tcW w:w="5493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Администрация Попово-Лежачанского сельсовета Глушковского района Курской области</w:t>
            </w:r>
          </w:p>
        </w:tc>
      </w:tr>
      <w:tr w:rsidR="00E7682C" w:rsidRPr="00E7682C" w:rsidTr="00A1188F">
        <w:tc>
          <w:tcPr>
            <w:tcW w:w="4077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Подпрограммы Программы</w:t>
            </w:r>
          </w:p>
        </w:tc>
        <w:tc>
          <w:tcPr>
            <w:tcW w:w="5493" w:type="dxa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Подпрограммы не предусмотрены</w:t>
            </w:r>
          </w:p>
        </w:tc>
      </w:tr>
      <w:tr w:rsidR="00E7682C" w:rsidRPr="00E7682C" w:rsidTr="00A1188F">
        <w:tc>
          <w:tcPr>
            <w:tcW w:w="4077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Цели Программы</w:t>
            </w:r>
          </w:p>
        </w:tc>
        <w:tc>
          <w:tcPr>
            <w:tcW w:w="5493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Повышение уровня благоустройства территорий муниципального образования  «Попово-Лежачанский сельсовет» Глушковского района Курской области</w:t>
            </w:r>
          </w:p>
        </w:tc>
      </w:tr>
      <w:tr w:rsidR="00E7682C" w:rsidRPr="00E7682C" w:rsidTr="00A1188F">
        <w:trPr>
          <w:trHeight w:val="1112"/>
        </w:trPr>
        <w:tc>
          <w:tcPr>
            <w:tcW w:w="4077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Задачи Программы</w:t>
            </w:r>
          </w:p>
        </w:tc>
        <w:tc>
          <w:tcPr>
            <w:tcW w:w="5493" w:type="dxa"/>
          </w:tcPr>
          <w:p w:rsidR="00E7682C" w:rsidRPr="00E7682C" w:rsidRDefault="00E7682C" w:rsidP="00E7682C">
            <w:pPr>
              <w:widowControl w:val="0"/>
              <w:numPr>
                <w:ilvl w:val="0"/>
                <w:numId w:val="11"/>
              </w:numPr>
              <w:autoSpaceDE w:val="0"/>
              <w:autoSpaceDN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Повышение уровня благоустройства общественных территорий (парков, скверов, площадей, и т.д.).</w:t>
            </w:r>
          </w:p>
          <w:p w:rsidR="00E7682C" w:rsidRPr="00E7682C" w:rsidRDefault="00E7682C" w:rsidP="00E7682C">
            <w:pPr>
              <w:widowControl w:val="0"/>
              <w:autoSpaceDE w:val="0"/>
              <w:autoSpaceDN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7682C" w:rsidRPr="00E7682C" w:rsidTr="00A1188F">
        <w:tc>
          <w:tcPr>
            <w:tcW w:w="4077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Целевые индикаторы и показатели Программы</w:t>
            </w:r>
          </w:p>
        </w:tc>
        <w:tc>
          <w:tcPr>
            <w:tcW w:w="5493" w:type="dxa"/>
          </w:tcPr>
          <w:p w:rsidR="00E7682C" w:rsidRPr="00A7682C" w:rsidRDefault="00E7682C" w:rsidP="00A7682C">
            <w:pPr>
              <w:widowControl w:val="0"/>
              <w:numPr>
                <w:ilvl w:val="0"/>
                <w:numId w:val="9"/>
              </w:numPr>
              <w:autoSpaceDE w:val="0"/>
              <w:autoSpaceDN w:val="0"/>
              <w:spacing w:after="0" w:line="240" w:lineRule="auto"/>
              <w:ind w:right="282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A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Доля реализованных комплексных проектов благоустройства общественных </w:t>
            </w:r>
            <w:proofErr w:type="gramStart"/>
            <w:r w:rsidRPr="00A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территорий</w:t>
            </w:r>
            <w:proofErr w:type="gramEnd"/>
            <w:r w:rsidRPr="00A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в общем количестве реализованных в течение планового года проектов благоустройства общественных территорий.</w:t>
            </w:r>
          </w:p>
          <w:p w:rsidR="00A7682C" w:rsidRPr="00A7682C" w:rsidRDefault="00A7682C" w:rsidP="00A7682C">
            <w:pPr>
              <w:widowControl w:val="0"/>
              <w:numPr>
                <w:ilvl w:val="0"/>
                <w:numId w:val="9"/>
              </w:numPr>
              <w:tabs>
                <w:tab w:val="left" w:pos="298"/>
              </w:tabs>
              <w:spacing w:after="0" w:line="274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A7682C">
              <w:rPr>
                <w:rStyle w:val="22"/>
                <w:rFonts w:ascii="Times New Roman" w:hAnsi="Times New Roman" w:cs="Times New Roman"/>
              </w:rPr>
              <w:t>Доля граждан, принявших участие в решении вопросов развития городской среды от общего количества граждан в возрасте от 14 лет, проживающих в муниципальном образовании</w:t>
            </w:r>
            <w:proofErr w:type="gramStart"/>
            <w:r>
              <w:rPr>
                <w:rStyle w:val="22"/>
                <w:rFonts w:ascii="Times New Roman" w:hAnsi="Times New Roman" w:cs="Times New Roman"/>
              </w:rPr>
              <w:t xml:space="preserve"> </w:t>
            </w:r>
            <w:r w:rsidRPr="00A7682C">
              <w:rPr>
                <w:rStyle w:val="22"/>
                <w:rFonts w:ascii="Times New Roman" w:hAnsi="Times New Roman" w:cs="Times New Roman"/>
              </w:rPr>
              <w:t>;</w:t>
            </w:r>
            <w:proofErr w:type="gramEnd"/>
          </w:p>
          <w:p w:rsidR="00A7682C" w:rsidRPr="00A7682C" w:rsidRDefault="00A7682C" w:rsidP="00A7682C">
            <w:pPr>
              <w:widowControl w:val="0"/>
              <w:numPr>
                <w:ilvl w:val="0"/>
                <w:numId w:val="9"/>
              </w:numPr>
              <w:tabs>
                <w:tab w:val="left" w:pos="494"/>
              </w:tabs>
              <w:spacing w:after="0" w:line="274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A7682C">
              <w:rPr>
                <w:rStyle w:val="22"/>
                <w:rFonts w:ascii="Times New Roman" w:hAnsi="Times New Roman" w:cs="Times New Roman"/>
              </w:rPr>
              <w:t xml:space="preserve">Доля реализации муниципальным образованием мероприятий по </w:t>
            </w:r>
            <w:proofErr w:type="spellStart"/>
            <w:r w:rsidRPr="00A7682C">
              <w:rPr>
                <w:rStyle w:val="22"/>
                <w:rFonts w:ascii="Times New Roman" w:hAnsi="Times New Roman" w:cs="Times New Roman"/>
              </w:rPr>
              <w:t>цифровизации</w:t>
            </w:r>
            <w:proofErr w:type="spellEnd"/>
            <w:r w:rsidRPr="00A7682C">
              <w:rPr>
                <w:rStyle w:val="22"/>
                <w:rFonts w:ascii="Times New Roman" w:hAnsi="Times New Roman" w:cs="Times New Roman"/>
              </w:rPr>
              <w:t xml:space="preserve"> городского хозяйства;</w:t>
            </w:r>
          </w:p>
          <w:p w:rsidR="00A7682C" w:rsidRPr="00A7682C" w:rsidRDefault="00A7682C" w:rsidP="00A7682C">
            <w:pPr>
              <w:widowControl w:val="0"/>
              <w:numPr>
                <w:ilvl w:val="0"/>
                <w:numId w:val="9"/>
              </w:numPr>
              <w:autoSpaceDE w:val="0"/>
              <w:autoSpaceDN w:val="0"/>
              <w:spacing w:after="0" w:line="240" w:lineRule="auto"/>
              <w:ind w:right="282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Доля объема закупок оборудования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,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имеющего </w:t>
            </w:r>
            <w:r w:rsidRPr="00A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российское происхождение, в том числе оборудования, закупаемого при выполнении работ, в общем объеме оборудования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, закупленного в рамках реализации мероприятий государственных (муниципальных программ), %</w:t>
            </w:r>
            <w:r w:rsidRPr="00A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A7682C" w:rsidRPr="00A7682C" w:rsidRDefault="00A7682C" w:rsidP="002848EB">
            <w:pPr>
              <w:widowControl w:val="0"/>
              <w:autoSpaceDE w:val="0"/>
              <w:autoSpaceDN w:val="0"/>
              <w:spacing w:after="0" w:line="240" w:lineRule="auto"/>
              <w:ind w:left="720" w:right="282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7682C" w:rsidRPr="00E7682C" w:rsidTr="00A1188F">
        <w:tc>
          <w:tcPr>
            <w:tcW w:w="4077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Срок реализации Программы</w:t>
            </w:r>
          </w:p>
        </w:tc>
        <w:tc>
          <w:tcPr>
            <w:tcW w:w="5493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программа реализуется в один этап: 2018 - 2024 годы </w:t>
            </w:r>
          </w:p>
        </w:tc>
      </w:tr>
      <w:tr w:rsidR="00E7682C" w:rsidRPr="00E7682C" w:rsidTr="00A1188F">
        <w:tc>
          <w:tcPr>
            <w:tcW w:w="4077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Объемы бюджетных ассигнований</w:t>
            </w:r>
          </w:p>
        </w:tc>
        <w:tc>
          <w:tcPr>
            <w:tcW w:w="5493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 общий объем бюджетных ассигнований из федерального и областного  бюджетов составляет</w:t>
            </w:r>
            <w:r w:rsidR="00D133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2408,439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рублей, 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2018 год –  386,153тыс. рублей,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2019 год – 617,276 тыс. рублей,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2020 год – 589,345 тыс. рублей,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2021 год – 406,961 тыс. рублей,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2022 год – </w:t>
            </w:r>
            <w:r w:rsidR="00D133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408,704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рублей,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2023 год – 0,000 тыс. рублей,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2024 год – 0,000 тыс. рублей.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из них: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объем бюджетных ассигнований из местного бюджета  составляет</w:t>
            </w:r>
            <w:r w:rsidR="00D133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1345,116 тыс.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рублей, 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2018 год – 213,687 тыс. рублей,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2019 год – 49,051  тыс. рублей,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2020 год – </w:t>
            </w:r>
            <w:r w:rsidR="00D133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791,032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рублей,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2021 год – </w:t>
            </w:r>
            <w:r w:rsidR="00D133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167,012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рублей,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2022 год – </w:t>
            </w:r>
            <w:r w:rsidR="00D133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124,334 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рублей,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2023 год – 0,000 тыс. рублей,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2024 год – 0,000 тыс. рублей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-внебюджетных источников нет.</w:t>
            </w:r>
          </w:p>
        </w:tc>
      </w:tr>
      <w:tr w:rsidR="00E7682C" w:rsidRPr="00E7682C" w:rsidTr="00A1188F">
        <w:tc>
          <w:tcPr>
            <w:tcW w:w="4077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Ожидаемые результаты реализации Программы</w:t>
            </w:r>
          </w:p>
        </w:tc>
        <w:tc>
          <w:tcPr>
            <w:tcW w:w="5493" w:type="dxa"/>
          </w:tcPr>
          <w:p w:rsidR="00E7682C" w:rsidRPr="00E7682C" w:rsidRDefault="00E7682C" w:rsidP="00E7682C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spacing w:after="0" w:line="240" w:lineRule="auto"/>
              <w:ind w:right="282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Увеличение количества благоустроенных общественных территорий муниципального образования  «Попово-Лежачанский сельсовет» Глушковского района Курской области</w:t>
            </w:r>
            <w:proofErr w:type="gram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.</w:t>
            </w:r>
            <w:proofErr w:type="gramEnd"/>
          </w:p>
        </w:tc>
      </w:tr>
    </w:tbl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</w:p>
    <w:p w:rsidR="00E7682C" w:rsidRPr="00E7682C" w:rsidRDefault="00E7682C" w:rsidP="00E7682C">
      <w:pPr>
        <w:numPr>
          <w:ilvl w:val="0"/>
          <w:numId w:val="3"/>
        </w:num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Общая характеристика сферы реализации муниципальной программы, </w:t>
      </w:r>
    </w:p>
    <w:p w:rsidR="00E7682C" w:rsidRPr="00E7682C" w:rsidRDefault="00E7682C" w:rsidP="00E7682C">
      <w:pPr>
        <w:tabs>
          <w:tab w:val="left" w:pos="567"/>
        </w:tabs>
        <w:spacing w:after="0" w:line="240" w:lineRule="auto"/>
        <w:ind w:left="54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в том числе формулировки основных проблем в указанной сфере и </w:t>
      </w:r>
    </w:p>
    <w:p w:rsidR="00E7682C" w:rsidRPr="00E7682C" w:rsidRDefault="00E7682C" w:rsidP="00E7682C">
      <w:pPr>
        <w:tabs>
          <w:tab w:val="left" w:pos="567"/>
        </w:tabs>
        <w:spacing w:after="0" w:line="240" w:lineRule="auto"/>
        <w:ind w:left="54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прогноз её развития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Благоустройству общественных территорий муниципального образования «Попово-Лежачанский сельсовет» уделяется внимание по остаточному принципу, поскольку большие площади требуют больших денежных вложений по их созданию и дальнейшему содержанию за счет местного бюджета. В тоже время, на территории муниципального образования «Попово-Лежачанский сельсовет»  практически отсутствуют общественные территории, отвечающие санитарным нормам, где жители могут отдохнуть семьями и получить от этого эстетическое удовлетворение. В муниципальном образовании «Попово-Лежачанский сельсовет» – это площадь памяти погибшим односельчанам, на  улице Первомайская (около здания  Администрации Попово-Лежачанского сельсовета), сквер около Дома Культуры  по </w:t>
      </w:r>
      <w:proofErr w:type="spellStart"/>
      <w:r w:rsidRPr="00E7682C">
        <w:rPr>
          <w:rFonts w:ascii="Times New Roman" w:hAnsi="Times New Roman" w:cs="Times New Roman"/>
          <w:sz w:val="24"/>
          <w:szCs w:val="24"/>
          <w:lang w:eastAsia="ru-RU"/>
        </w:rPr>
        <w:t>пер</w:t>
      </w:r>
      <w:proofErr w:type="gramStart"/>
      <w:r w:rsidRPr="00E7682C">
        <w:rPr>
          <w:rFonts w:ascii="Times New Roman" w:hAnsi="Times New Roman" w:cs="Times New Roman"/>
          <w:sz w:val="24"/>
          <w:szCs w:val="24"/>
          <w:lang w:eastAsia="ru-RU"/>
        </w:rPr>
        <w:t>.К</w:t>
      </w:r>
      <w:proofErr w:type="gramEnd"/>
      <w:r w:rsidRPr="00E7682C">
        <w:rPr>
          <w:rFonts w:ascii="Times New Roman" w:hAnsi="Times New Roman" w:cs="Times New Roman"/>
          <w:sz w:val="24"/>
          <w:szCs w:val="24"/>
          <w:lang w:eastAsia="ru-RU"/>
        </w:rPr>
        <w:t>олхозный</w:t>
      </w:r>
      <w:proofErr w:type="spellEnd"/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, Зона отдыха по </w:t>
      </w:r>
      <w:proofErr w:type="spellStart"/>
      <w:r w:rsidRPr="00E7682C">
        <w:rPr>
          <w:rFonts w:ascii="Times New Roman" w:hAnsi="Times New Roman" w:cs="Times New Roman"/>
          <w:sz w:val="24"/>
          <w:szCs w:val="24"/>
          <w:lang w:eastAsia="ru-RU"/>
        </w:rPr>
        <w:t>ул.Осипенко</w:t>
      </w:r>
      <w:proofErr w:type="spellEnd"/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 у храма Святителя Феодосия Черниговского.  Общественные территории требуют устройства тротуарных дорожек,</w:t>
      </w:r>
      <w:r w:rsidR="002848EB">
        <w:rPr>
          <w:rFonts w:ascii="Times New Roman" w:hAnsi="Times New Roman" w:cs="Times New Roman"/>
          <w:sz w:val="24"/>
          <w:szCs w:val="24"/>
          <w:lang w:eastAsia="ru-RU"/>
        </w:rPr>
        <w:t xml:space="preserve"> парковочных мест, </w:t>
      </w:r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 асфальтирования территории,  озеленения, установки лавочек и урн для мусора,  освещения и др.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Благоустройство общественных территорий - комплекс мероприятий по содержанию объектов благоустройства (в том числе зеленых насаждений), направленных на создание благоприятных условий жизни, трудовой деятельности и досуга населения.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Озелененные территории вместе с насаждениями и цветниками создадут образ муниципального образования «Попово-Лежачанский сельсовет», сформируют благоприятную и </w:t>
      </w:r>
      <w:r w:rsidRPr="00E7682C">
        <w:rPr>
          <w:rFonts w:ascii="Times New Roman" w:hAnsi="Times New Roman" w:cs="Times New Roman"/>
          <w:sz w:val="24"/>
          <w:szCs w:val="24"/>
          <w:lang w:eastAsia="ru-RU"/>
        </w:rPr>
        <w:lastRenderedPageBreak/>
        <w:t xml:space="preserve">комфортную городскую среду для жителей и гостей села, выполнят рекреационные и санитарно-защитные функции. 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Для обеспечения благоустройства общественных территорий целесообразно проведение следующих мероприятий: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- озеленение, уход за зелеными насаждениями;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- оборудование малыми архитектурными формами, иными некапитальными объектами;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- устройство пешеходных дорожек,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- освещение территорий, в т. ч. декоративное;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- установка скамеек и урн;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- оформление цветников;</w:t>
      </w:r>
    </w:p>
    <w:p w:rsidR="009C71C2" w:rsidRDefault="002848EB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-парковочные места;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Pr="00E7682C">
        <w:rPr>
          <w:rFonts w:ascii="Times New Roman" w:hAnsi="Times New Roman" w:cs="Times New Roman"/>
          <w:sz w:val="24"/>
          <w:szCs w:val="24"/>
        </w:rPr>
        <w:t>обеспечение физической, пространственной и информационной доступности  общественных территорий для инвалидов и других маломобильных групп населения.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К благоустройству общественных территорий необходим последовательный комплексный подход, рассчитанный на среднесрочный период, который предполагает использование программно-целевых методов, обеспечивающих увязку реализации мероприятий по срокам, ресурсам и исполнителям.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Основным методом решения проблемы должно стать благоустройство общественных территорий, которое </w:t>
      </w:r>
      <w:proofErr w:type="gramStart"/>
      <w:r w:rsidRPr="00E7682C">
        <w:rPr>
          <w:rFonts w:ascii="Times New Roman" w:hAnsi="Times New Roman" w:cs="Times New Roman"/>
          <w:sz w:val="24"/>
          <w:szCs w:val="24"/>
          <w:lang w:eastAsia="ru-RU"/>
        </w:rPr>
        <w:t>представляет из себя</w:t>
      </w:r>
      <w:proofErr w:type="gramEnd"/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 совокупность мероприятий, направленных на создание и поддержание функционально, экологически и эстетически организованной городской среды, улучшение содержания и безопасности  общественных территорий.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7682C">
        <w:rPr>
          <w:rFonts w:ascii="Times New Roman" w:hAnsi="Times New Roman" w:cs="Times New Roman"/>
          <w:color w:val="000000"/>
          <w:sz w:val="24"/>
          <w:szCs w:val="24"/>
        </w:rPr>
        <w:t>Реализация муниципальной программы позволит создать благоприятные условия среды обитания, повысить комфортность проживания населения села, увеличить площадь озеленения территорий,  улучшить условия для отдыха.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Таблица 1 - Оценка состояния сферы благоустройства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муниципального образования «Попово-Лежачанский сельсовет» Глушковского района Курской области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Y="154"/>
        <w:tblW w:w="97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913"/>
        <w:gridCol w:w="3402"/>
        <w:gridCol w:w="992"/>
        <w:gridCol w:w="709"/>
        <w:gridCol w:w="850"/>
        <w:gridCol w:w="851"/>
        <w:gridCol w:w="2064"/>
      </w:tblGrid>
      <w:tr w:rsidR="00E7682C" w:rsidRPr="00E7682C" w:rsidTr="00A1188F">
        <w:tc>
          <w:tcPr>
            <w:tcW w:w="913" w:type="dxa"/>
            <w:vMerge w:val="restart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N </w:t>
            </w:r>
            <w:proofErr w:type="gram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402" w:type="dxa"/>
            <w:vMerge w:val="restart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Наименование показателя </w:t>
            </w:r>
          </w:p>
        </w:tc>
        <w:tc>
          <w:tcPr>
            <w:tcW w:w="992" w:type="dxa"/>
            <w:vMerge w:val="restart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2410" w:type="dxa"/>
            <w:gridSpan w:val="3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Три года, предшествующие реализации Программы</w:t>
            </w:r>
          </w:p>
        </w:tc>
        <w:tc>
          <w:tcPr>
            <w:tcW w:w="2064" w:type="dxa"/>
            <w:vMerge w:val="restart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Год формирования муниципальной программы </w:t>
            </w:r>
            <w:proofErr w:type="gram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</w:t>
            </w:r>
            <w:proofErr w:type="gram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2018-2024годы</w:t>
            </w:r>
          </w:p>
        </w:tc>
      </w:tr>
      <w:tr w:rsidR="00E7682C" w:rsidRPr="00E7682C" w:rsidTr="00A1188F">
        <w:tc>
          <w:tcPr>
            <w:tcW w:w="913" w:type="dxa"/>
            <w:vMerge/>
          </w:tcPr>
          <w:p w:rsidR="00E7682C" w:rsidRPr="00E7682C" w:rsidRDefault="00E7682C" w:rsidP="00E7682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Merge/>
          </w:tcPr>
          <w:p w:rsidR="00E7682C" w:rsidRPr="00E7682C" w:rsidRDefault="00E7682C" w:rsidP="00E7682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</w:tcPr>
          <w:p w:rsidR="00E7682C" w:rsidRPr="00E7682C" w:rsidRDefault="00E7682C" w:rsidP="00E7682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50" w:type="dxa"/>
          </w:tcPr>
          <w:p w:rsidR="00E7682C" w:rsidRPr="00E7682C" w:rsidRDefault="00BB7778" w:rsidP="00BB77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2020</w:t>
            </w:r>
            <w:r w:rsidR="00E7682C"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год</w:t>
            </w:r>
          </w:p>
        </w:tc>
        <w:tc>
          <w:tcPr>
            <w:tcW w:w="851" w:type="dxa"/>
          </w:tcPr>
          <w:p w:rsidR="00E7682C" w:rsidRPr="00E7682C" w:rsidRDefault="00BB7778" w:rsidP="00BB777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2021</w:t>
            </w:r>
            <w:r w:rsidR="00E7682C"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год</w:t>
            </w:r>
          </w:p>
        </w:tc>
        <w:tc>
          <w:tcPr>
            <w:tcW w:w="2064" w:type="dxa"/>
            <w:vMerge/>
          </w:tcPr>
          <w:p w:rsidR="00E7682C" w:rsidRPr="00E7682C" w:rsidRDefault="00E7682C" w:rsidP="00E7682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7682C" w:rsidRPr="00E7682C" w:rsidTr="00A1188F">
        <w:tc>
          <w:tcPr>
            <w:tcW w:w="913" w:type="dxa"/>
            <w:vAlign w:val="center"/>
          </w:tcPr>
          <w:p w:rsidR="00E7682C" w:rsidRPr="00E7682C" w:rsidRDefault="00E7682C" w:rsidP="00E7682C">
            <w:pPr>
              <w:widowControl w:val="0"/>
              <w:numPr>
                <w:ilvl w:val="0"/>
                <w:numId w:val="12"/>
              </w:num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Количество общественных территорий</w:t>
            </w:r>
          </w:p>
        </w:tc>
        <w:tc>
          <w:tcPr>
            <w:tcW w:w="992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единиц</w:t>
            </w:r>
          </w:p>
        </w:tc>
        <w:tc>
          <w:tcPr>
            <w:tcW w:w="709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064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E7682C" w:rsidRPr="00E7682C" w:rsidTr="00A1188F">
        <w:tc>
          <w:tcPr>
            <w:tcW w:w="913" w:type="dxa"/>
            <w:vAlign w:val="center"/>
          </w:tcPr>
          <w:p w:rsidR="00E7682C" w:rsidRPr="00E7682C" w:rsidRDefault="00E7682C" w:rsidP="00E7682C">
            <w:pPr>
              <w:widowControl w:val="0"/>
              <w:numPr>
                <w:ilvl w:val="0"/>
                <w:numId w:val="12"/>
              </w:num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Площадь общественных территорий</w:t>
            </w:r>
          </w:p>
        </w:tc>
        <w:tc>
          <w:tcPr>
            <w:tcW w:w="992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кв.м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09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064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2295/7337</w:t>
            </w:r>
          </w:p>
        </w:tc>
      </w:tr>
      <w:tr w:rsidR="00E7682C" w:rsidRPr="00E7682C" w:rsidTr="00A1188F">
        <w:tc>
          <w:tcPr>
            <w:tcW w:w="913" w:type="dxa"/>
            <w:vAlign w:val="center"/>
          </w:tcPr>
          <w:p w:rsidR="00E7682C" w:rsidRPr="00E7682C" w:rsidRDefault="00E7682C" w:rsidP="00E7682C">
            <w:pPr>
              <w:widowControl w:val="0"/>
              <w:numPr>
                <w:ilvl w:val="0"/>
                <w:numId w:val="12"/>
              </w:num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Доля благоустроенных общественных территорий от общего количества таких территорий </w:t>
            </w:r>
          </w:p>
        </w:tc>
        <w:tc>
          <w:tcPr>
            <w:tcW w:w="992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709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064" w:type="dxa"/>
            <w:vAlign w:val="center"/>
          </w:tcPr>
          <w:p w:rsidR="00E7682C" w:rsidRPr="00E7682C" w:rsidRDefault="0085071A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7</w:t>
            </w:r>
            <w:r w:rsidR="00E7682C"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E7682C" w:rsidRPr="00E7682C" w:rsidTr="00A1188F">
        <w:tc>
          <w:tcPr>
            <w:tcW w:w="913" w:type="dxa"/>
            <w:vAlign w:val="center"/>
          </w:tcPr>
          <w:p w:rsidR="00E7682C" w:rsidRPr="00E7682C" w:rsidRDefault="00E7682C" w:rsidP="00E7682C">
            <w:pPr>
              <w:widowControl w:val="0"/>
              <w:numPr>
                <w:ilvl w:val="0"/>
                <w:numId w:val="12"/>
              </w:num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Площадь благоустроенных общественных территорий от общего количества таких 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территорий</w:t>
            </w:r>
          </w:p>
        </w:tc>
        <w:tc>
          <w:tcPr>
            <w:tcW w:w="992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кв.м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09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064" w:type="dxa"/>
            <w:vAlign w:val="center"/>
          </w:tcPr>
          <w:p w:rsidR="00E7682C" w:rsidRPr="00E7682C" w:rsidRDefault="0085071A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7</w:t>
            </w:r>
            <w:r w:rsidR="00E7682C"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</w:tbl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E7682C" w:rsidRPr="00383FB3" w:rsidRDefault="00383FB3" w:rsidP="00E7682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383FB3">
        <w:rPr>
          <w:rFonts w:ascii="Times New Roman" w:hAnsi="Times New Roman" w:cs="Times New Roman"/>
          <w:sz w:val="24"/>
          <w:szCs w:val="24"/>
        </w:rPr>
        <w:t xml:space="preserve">             </w:t>
      </w:r>
      <w:proofErr w:type="gramStart"/>
      <w:r w:rsidRPr="00383FB3">
        <w:rPr>
          <w:rFonts w:ascii="Times New Roman" w:hAnsi="Times New Roman" w:cs="Times New Roman"/>
          <w:sz w:val="24"/>
          <w:szCs w:val="24"/>
        </w:rPr>
        <w:t>Предельная дата заключения соглашений по результатам закупки товаров, работ и услуг для обеспечения муниципальных нужд в целях реализации Программы не позднее 1 апреля года предоставления субсидии – для заключения соглашений (муниципальных контрактов) на выполнение работ по благоустройству общественных территорий, за исключением случаев обжалования действий (бездействия) заказчика и (или) комиссии по осуществлению закупок и (или) оператора электронной площадки при осуществлении закупки товаров</w:t>
      </w:r>
      <w:proofErr w:type="gramEnd"/>
      <w:r w:rsidRPr="00383FB3">
        <w:rPr>
          <w:rFonts w:ascii="Times New Roman" w:hAnsi="Times New Roman" w:cs="Times New Roman"/>
          <w:sz w:val="24"/>
          <w:szCs w:val="24"/>
        </w:rPr>
        <w:t>, работ, услуг в порядке, установленном законодательством Российской Федерации, при которых срок заключения таких соглашений продлевается на срок указанного обжалования</w:t>
      </w:r>
      <w:r w:rsidR="00E7682C" w:rsidRPr="00383FB3">
        <w:rPr>
          <w:rFonts w:ascii="Times New Roman" w:hAnsi="Times New Roman" w:cs="Times New Roman"/>
          <w:bCs/>
          <w:sz w:val="24"/>
          <w:szCs w:val="24"/>
        </w:rPr>
        <w:t>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sz w:val="24"/>
          <w:szCs w:val="24"/>
        </w:rPr>
        <w:t>II. Приоритеты государственной политики в сфере реализации муниципальной программы, цели, задачи и показатели (индикаторы) достижения целей и решения задач, описание ожидаемых конечных результатов муниципальной программы, сроков и этапов реализации муниципальной программы</w:t>
      </w:r>
    </w:p>
    <w:p w:rsidR="00E7682C" w:rsidRPr="00E7682C" w:rsidRDefault="00E7682C" w:rsidP="00E7682C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bookmarkStart w:id="0" w:name="Par428"/>
      <w:bookmarkEnd w:id="0"/>
      <w:r w:rsidRPr="00E7682C">
        <w:rPr>
          <w:rFonts w:ascii="Times New Roman" w:hAnsi="Times New Roman" w:cs="Times New Roman"/>
          <w:sz w:val="24"/>
          <w:szCs w:val="24"/>
          <w:lang w:eastAsia="ru-RU"/>
        </w:rPr>
        <w:t>2.1. Основной целью муниципальной программы является повышение уровня благоустройства территорий муниципального образования «Попово-Лежачанский сельсовет» Глушковского района Курской области;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2.2. Основные задачи муниципальной программы, направленные на достижение вышеуказанных целей, заключаются в следующем: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right="282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- повышение уровня благоустройства общественных территорий (парков, скверов, набережных и т.д.);</w:t>
      </w:r>
    </w:p>
    <w:p w:rsidR="00E7682C" w:rsidRDefault="00E7682C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- повышение уровня вовлеченности заинтересованных граждан, организаций в реализацию мероприятий по благоустройству территории муниципального образования «Попово-</w:t>
      </w:r>
      <w:proofErr w:type="spellStart"/>
      <w:r w:rsidRPr="00E7682C">
        <w:rPr>
          <w:rFonts w:ascii="Times New Roman" w:hAnsi="Times New Roman" w:cs="Times New Roman"/>
          <w:sz w:val="24"/>
          <w:szCs w:val="24"/>
          <w:lang w:eastAsia="ru-RU"/>
        </w:rPr>
        <w:t>Лежачанский</w:t>
      </w:r>
      <w:proofErr w:type="spellEnd"/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 сельсовет» </w:t>
      </w:r>
      <w:proofErr w:type="spellStart"/>
      <w:r w:rsidRPr="00E7682C">
        <w:rPr>
          <w:rFonts w:ascii="Times New Roman" w:hAnsi="Times New Roman" w:cs="Times New Roman"/>
          <w:sz w:val="24"/>
          <w:szCs w:val="24"/>
          <w:lang w:eastAsia="ru-RU"/>
        </w:rPr>
        <w:t>Глуш</w:t>
      </w:r>
      <w:r w:rsidR="00607BE4">
        <w:rPr>
          <w:rFonts w:ascii="Times New Roman" w:hAnsi="Times New Roman" w:cs="Times New Roman"/>
          <w:sz w:val="24"/>
          <w:szCs w:val="24"/>
          <w:lang w:eastAsia="ru-RU"/>
        </w:rPr>
        <w:t>ковского</w:t>
      </w:r>
      <w:proofErr w:type="spellEnd"/>
      <w:r w:rsidR="00607BE4">
        <w:rPr>
          <w:rFonts w:ascii="Times New Roman" w:hAnsi="Times New Roman" w:cs="Times New Roman"/>
          <w:sz w:val="24"/>
          <w:szCs w:val="24"/>
          <w:lang w:eastAsia="ru-RU"/>
        </w:rPr>
        <w:t xml:space="preserve"> района Курской области;</w:t>
      </w:r>
    </w:p>
    <w:p w:rsidR="00607BE4" w:rsidRPr="00E7682C" w:rsidRDefault="00607BE4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Таблица 2 - Ожидаемые результаты реализации муниципальной программы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tbl>
      <w:tblPr>
        <w:tblW w:w="9438" w:type="dxa"/>
        <w:tblInd w:w="-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249"/>
        <w:gridCol w:w="3118"/>
        <w:gridCol w:w="1275"/>
        <w:gridCol w:w="1398"/>
        <w:gridCol w:w="1398"/>
      </w:tblGrid>
      <w:tr w:rsidR="00E7682C" w:rsidRPr="00E7682C" w:rsidTr="00A1188F">
        <w:tc>
          <w:tcPr>
            <w:tcW w:w="2249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right="80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Цель, задача</w:t>
            </w:r>
          </w:p>
        </w:tc>
        <w:tc>
          <w:tcPr>
            <w:tcW w:w="3118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right="80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Наименование целевого показателя (индикатора)</w:t>
            </w:r>
          </w:p>
        </w:tc>
        <w:tc>
          <w:tcPr>
            <w:tcW w:w="1275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1398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2018г.</w:t>
            </w:r>
          </w:p>
        </w:tc>
        <w:tc>
          <w:tcPr>
            <w:tcW w:w="1398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2019-2024 гг.</w:t>
            </w:r>
          </w:p>
        </w:tc>
      </w:tr>
      <w:tr w:rsidR="00E7682C" w:rsidRPr="00E7682C" w:rsidTr="00A1188F">
        <w:tc>
          <w:tcPr>
            <w:tcW w:w="2249" w:type="dxa"/>
            <w:vMerge w:val="restart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right="80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Задача 1.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right="80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Повышение уровня благоустройства общественных территорий (парков, площадей, и т.д.)</w:t>
            </w:r>
          </w:p>
        </w:tc>
        <w:tc>
          <w:tcPr>
            <w:tcW w:w="3118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ind w:left="80" w:right="80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Количество благоустроенных общественных территорий </w:t>
            </w:r>
          </w:p>
        </w:tc>
        <w:tc>
          <w:tcPr>
            <w:tcW w:w="1275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единиц</w:t>
            </w:r>
          </w:p>
        </w:tc>
        <w:tc>
          <w:tcPr>
            <w:tcW w:w="1398" w:type="dxa"/>
            <w:shd w:val="clear" w:color="auto" w:fill="auto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eastAsia="ru-RU"/>
              </w:rPr>
            </w:pPr>
            <w:r w:rsidRPr="00E7682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98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E7682C" w:rsidRPr="00E7682C" w:rsidRDefault="0015382E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E7682C" w:rsidRPr="00E7682C" w:rsidTr="00A1188F">
        <w:tc>
          <w:tcPr>
            <w:tcW w:w="2249" w:type="dxa"/>
            <w:vMerge/>
            <w:vAlign w:val="center"/>
          </w:tcPr>
          <w:p w:rsidR="00E7682C" w:rsidRPr="00E7682C" w:rsidRDefault="00E7682C" w:rsidP="00E7682C">
            <w:pPr>
              <w:ind w:right="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8" w:type="dxa"/>
            <w:vAlign w:val="center"/>
          </w:tcPr>
          <w:p w:rsidR="00E7682C" w:rsidRPr="00E7682C" w:rsidRDefault="00E7682C" w:rsidP="00E7682C">
            <w:pPr>
              <w:spacing w:line="240" w:lineRule="auto"/>
              <w:ind w:left="80" w:right="80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Количество реализованных проектов благоустройства общественных территорий</w:t>
            </w:r>
          </w:p>
        </w:tc>
        <w:tc>
          <w:tcPr>
            <w:tcW w:w="1275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единиц</w:t>
            </w:r>
          </w:p>
        </w:tc>
        <w:tc>
          <w:tcPr>
            <w:tcW w:w="1398" w:type="dxa"/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98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E7682C" w:rsidRPr="00E7682C" w:rsidRDefault="0015382E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2.3. В целях решения задач, направленных на достижение цели муниципальной программы выполняются наиболее важные задачи.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2.4. В результате реализации мероприятий муниципальной программы ожидается снижение доли неблагоустроенных дворовых и муниципальных территорий общего пользования.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2.5. Успешное выполнение задач муниципальной программы позволит улучшить условия проживания и жизнедеятельности граждан и повысить привлекательность </w:t>
      </w:r>
      <w:r w:rsidR="009C71C2">
        <w:rPr>
          <w:rFonts w:ascii="Times New Roman" w:hAnsi="Times New Roman" w:cs="Times New Roman"/>
          <w:sz w:val="24"/>
          <w:szCs w:val="24"/>
          <w:lang w:eastAsia="ru-RU"/>
        </w:rPr>
        <w:t>сельского поселения</w:t>
      </w:r>
      <w:r w:rsidRPr="00E7682C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2.6. Реализация муниципальной программы позволит достичь следующих результатов: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а) благоустройство общественных территорий - </w:t>
      </w:r>
      <w:r w:rsidR="009C71C2">
        <w:rPr>
          <w:rFonts w:ascii="Times New Roman" w:hAnsi="Times New Roman" w:cs="Times New Roman"/>
          <w:sz w:val="24"/>
          <w:szCs w:val="24"/>
          <w:lang w:eastAsia="ru-RU"/>
        </w:rPr>
        <w:t>7</w:t>
      </w:r>
      <w:r w:rsidRPr="00E7682C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Необходимым условием реализации программы является проведение мероприятий по благоустройству дворовых и общественных территорий с учетом необходимости обеспечения физической, пространственной и информационной доступности зданий, сооружений и общественных территорий для инвалидов и других маломобильных групп населения.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sz w:val="24"/>
          <w:szCs w:val="24"/>
        </w:rPr>
        <w:t>III. Сведения о показателях и индикаторах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sz w:val="24"/>
          <w:szCs w:val="24"/>
        </w:rPr>
        <w:t>муниципальной программы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 xml:space="preserve">Состав показателей и индикаторов муниципальной программы определен исходя </w:t>
      </w:r>
      <w:proofErr w:type="gramStart"/>
      <w:r w:rsidRPr="00E7682C">
        <w:rPr>
          <w:rFonts w:ascii="Times New Roman" w:hAnsi="Times New Roman" w:cs="Times New Roman"/>
          <w:sz w:val="24"/>
          <w:szCs w:val="24"/>
        </w:rPr>
        <w:t>из</w:t>
      </w:r>
      <w:proofErr w:type="gramEnd"/>
      <w:r w:rsidRPr="00E7682C">
        <w:rPr>
          <w:rFonts w:ascii="Times New Roman" w:hAnsi="Times New Roman" w:cs="Times New Roman"/>
          <w:sz w:val="24"/>
          <w:szCs w:val="24"/>
        </w:rPr>
        <w:t>: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наблюдаемости значений показателей и индикаторов в течение срока реализации муниципальной программы;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охвата всех наиболее значимых результатов выполнения основных мероприятий муниципальной программы.</w:t>
      </w:r>
    </w:p>
    <w:p w:rsidR="00E7682C" w:rsidRPr="00E7682C" w:rsidRDefault="00E7682C" w:rsidP="00E7682C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Перечень показателей и индикаторов программы носит открытый характер и предусматривает возможность корректировки в случаях потери информативности показателя и/или индикатора (достижение максимального значения или насыщения), изменения приоритетов государственной политики, появления новых технологических и социально-экономических обстоятельств, существенно влияющих на развитие сферы благоустройства.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Показатели и индикаторы программы являются интегральными (синтезированными), достижение которых обеспечивается путем выполнения (реализации) всех показателей муниципальных программ.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 xml:space="preserve">Целевые показатели (индикаторы) программы рассчитываются </w:t>
      </w:r>
      <w:proofErr w:type="gramStart"/>
      <w:r w:rsidRPr="00E7682C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E7682C">
        <w:rPr>
          <w:rFonts w:ascii="Times New Roman" w:hAnsi="Times New Roman" w:cs="Times New Roman"/>
          <w:sz w:val="24"/>
          <w:szCs w:val="24"/>
        </w:rPr>
        <w:t xml:space="preserve"> % и соответствуют </w:t>
      </w:r>
      <w:proofErr w:type="gramStart"/>
      <w:r w:rsidRPr="00E7682C">
        <w:rPr>
          <w:rFonts w:ascii="Times New Roman" w:hAnsi="Times New Roman" w:cs="Times New Roman"/>
          <w:sz w:val="24"/>
          <w:szCs w:val="24"/>
        </w:rPr>
        <w:t>приоритетам</w:t>
      </w:r>
      <w:proofErr w:type="gramEnd"/>
      <w:r w:rsidRPr="00E7682C">
        <w:rPr>
          <w:rFonts w:ascii="Times New Roman" w:hAnsi="Times New Roman" w:cs="Times New Roman"/>
          <w:sz w:val="24"/>
          <w:szCs w:val="24"/>
        </w:rPr>
        <w:t>, целям и задачам программы.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 xml:space="preserve">Плановые </w:t>
      </w:r>
      <w:hyperlink w:anchor="Par1465" w:history="1">
        <w:r w:rsidRPr="00E7682C">
          <w:rPr>
            <w:rFonts w:ascii="Times New Roman" w:hAnsi="Times New Roman" w:cs="Times New Roman"/>
            <w:sz w:val="24"/>
            <w:szCs w:val="24"/>
          </w:rPr>
          <w:t>значения</w:t>
        </w:r>
      </w:hyperlink>
      <w:r w:rsidRPr="00E7682C">
        <w:rPr>
          <w:rFonts w:ascii="Times New Roman" w:hAnsi="Times New Roman" w:cs="Times New Roman"/>
          <w:sz w:val="24"/>
          <w:szCs w:val="24"/>
        </w:rPr>
        <w:t xml:space="preserve"> целевых индикаторов и </w:t>
      </w:r>
      <w:proofErr w:type="gramStart"/>
      <w:r w:rsidRPr="00E7682C">
        <w:rPr>
          <w:rFonts w:ascii="Times New Roman" w:hAnsi="Times New Roman" w:cs="Times New Roman"/>
          <w:sz w:val="24"/>
          <w:szCs w:val="24"/>
        </w:rPr>
        <w:t>показателей, характеризующих эффективность реализации мероприятий программы приведены</w:t>
      </w:r>
      <w:proofErr w:type="gramEnd"/>
      <w:r w:rsidRPr="00E7682C">
        <w:rPr>
          <w:rFonts w:ascii="Times New Roman" w:hAnsi="Times New Roman" w:cs="Times New Roman"/>
          <w:sz w:val="24"/>
          <w:szCs w:val="24"/>
        </w:rPr>
        <w:t xml:space="preserve"> в приложении № 1 к программе.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В результате реализации программы в 2018-2024 годах будет достигнуто: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- благоустроен</w:t>
      </w:r>
      <w:r w:rsidR="00A7682C">
        <w:rPr>
          <w:rFonts w:ascii="Times New Roman" w:hAnsi="Times New Roman" w:cs="Times New Roman"/>
          <w:sz w:val="24"/>
          <w:szCs w:val="24"/>
        </w:rPr>
        <w:t>о</w:t>
      </w:r>
      <w:r w:rsidRPr="00E7682C">
        <w:rPr>
          <w:rFonts w:ascii="Times New Roman" w:hAnsi="Times New Roman" w:cs="Times New Roman"/>
          <w:sz w:val="24"/>
          <w:szCs w:val="24"/>
        </w:rPr>
        <w:t xml:space="preserve"> </w:t>
      </w:r>
      <w:r w:rsidR="009C71C2">
        <w:rPr>
          <w:rFonts w:ascii="Times New Roman" w:hAnsi="Times New Roman" w:cs="Times New Roman"/>
          <w:sz w:val="24"/>
          <w:szCs w:val="24"/>
        </w:rPr>
        <w:t>7</w:t>
      </w:r>
      <w:r w:rsidRPr="00E7682C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E7682C">
        <w:rPr>
          <w:rFonts w:ascii="Times New Roman" w:hAnsi="Times New Roman" w:cs="Times New Roman"/>
          <w:sz w:val="24"/>
          <w:szCs w:val="24"/>
        </w:rPr>
        <w:t>общественных</w:t>
      </w:r>
      <w:proofErr w:type="gramEnd"/>
      <w:r w:rsidRPr="00E7682C">
        <w:rPr>
          <w:rFonts w:ascii="Times New Roman" w:hAnsi="Times New Roman" w:cs="Times New Roman"/>
          <w:sz w:val="24"/>
          <w:szCs w:val="24"/>
        </w:rPr>
        <w:t xml:space="preserve"> территории муниципального образования «Попово-Лежачанский сельсовет»  Глушковского района Курской области.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sz w:val="24"/>
          <w:szCs w:val="24"/>
        </w:rPr>
      </w:pP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sz w:val="24"/>
          <w:szCs w:val="24"/>
        </w:rPr>
        <w:t xml:space="preserve">IV. Обобщенная характеристика основных мероприятий муниципальной программы и ведомственных целевых программ подпрограмм 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sz w:val="24"/>
          <w:szCs w:val="24"/>
        </w:rPr>
        <w:t>муниципальной программы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sz w:val="24"/>
          <w:szCs w:val="24"/>
        </w:rPr>
      </w:pP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Муниципальная программа не содержит подпрограмм.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Достижение целевых индикаторов и показателей достигается путем реализации следующего основного мероприятия: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sz w:val="24"/>
          <w:szCs w:val="24"/>
        </w:rPr>
        <w:t xml:space="preserve">основное мероприятие  «Благоустройство общественных территорий». </w:t>
      </w:r>
      <w:r w:rsidRPr="00E7682C">
        <w:rPr>
          <w:rFonts w:ascii="Times New Roman" w:hAnsi="Times New Roman" w:cs="Times New Roman"/>
          <w:sz w:val="24"/>
          <w:szCs w:val="24"/>
        </w:rPr>
        <w:t>В рамках данного мероприятия могут быть реализованы следующие виды проектов и территорий: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- благоустройство парков, площадей,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- устройство освещения улицы, парка,  площади,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- благоустройство территории вокруг памятника,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- реконструкция пешеходных зон (тротуаров) с обустройством зон отдыха (лавочек и пр.) на конкретной улице;</w:t>
      </w:r>
    </w:p>
    <w:p w:rsid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- благоустройство центральных площадей,</w:t>
      </w:r>
    </w:p>
    <w:p w:rsidR="005D181E" w:rsidRPr="00E7682C" w:rsidRDefault="005D181E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благоустройство парковочных мест;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- иные объекты.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E7682C">
        <w:rPr>
          <w:rFonts w:ascii="Times New Roman" w:hAnsi="Times New Roman" w:cs="Times New Roman"/>
          <w:sz w:val="24"/>
          <w:szCs w:val="24"/>
        </w:rPr>
        <w:t xml:space="preserve">Перечень общественных территорий, подлежащих благоустройству на 2018-2024 годы, с перечнем видов работ, планируемых к выполнению, в том числе с включением не менее одной общественной территории, отобранной с учетом результатов общественного обсуждения, а также иные мероприятия по благоустройству, определенные Администрацией Попово-Лежачанского сельсовета  Глушковского района Курской области, подлежащие реализации в </w:t>
      </w:r>
      <w:r w:rsidRPr="00E7682C">
        <w:rPr>
          <w:rFonts w:ascii="Times New Roman" w:hAnsi="Times New Roman" w:cs="Times New Roman"/>
          <w:sz w:val="24"/>
          <w:szCs w:val="24"/>
        </w:rPr>
        <w:lastRenderedPageBreak/>
        <w:t xml:space="preserve">2018-2024 годах приведен </w:t>
      </w:r>
      <w:r w:rsidRPr="00E7682C">
        <w:rPr>
          <w:rFonts w:ascii="Times New Roman" w:hAnsi="Times New Roman" w:cs="Times New Roman"/>
          <w:color w:val="000000"/>
          <w:sz w:val="24"/>
          <w:szCs w:val="24"/>
        </w:rPr>
        <w:t>в приложении № 5 к</w:t>
      </w:r>
      <w:r w:rsidRPr="00E7682C">
        <w:rPr>
          <w:rFonts w:ascii="Times New Roman" w:hAnsi="Times New Roman" w:cs="Times New Roman"/>
          <w:sz w:val="24"/>
          <w:szCs w:val="24"/>
        </w:rPr>
        <w:t xml:space="preserve"> муниципальной программе.</w:t>
      </w:r>
      <w:proofErr w:type="gramEnd"/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E7682C" w:rsidRPr="00E7682C" w:rsidRDefault="00E7682C" w:rsidP="00E7682C">
      <w:pPr>
        <w:tabs>
          <w:tab w:val="left" w:pos="3736"/>
        </w:tabs>
        <w:jc w:val="center"/>
        <w:rPr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sz w:val="24"/>
          <w:szCs w:val="24"/>
        </w:rPr>
        <w:t>V. Прогноз сводных показателей муниципальных заданий по этапам реализации муниципальной программы (при оказании муниципальному учреждению муниципальных услуг (работ) в рамках муниципальной программы</w:t>
      </w:r>
      <w:r w:rsidRPr="00E7682C">
        <w:rPr>
          <w:sz w:val="24"/>
          <w:szCs w:val="24"/>
        </w:rPr>
        <w:t>).</w:t>
      </w:r>
    </w:p>
    <w:p w:rsidR="00E7682C" w:rsidRPr="00E7682C" w:rsidRDefault="00E7682C" w:rsidP="00E7682C">
      <w:pPr>
        <w:tabs>
          <w:tab w:val="left" w:pos="3736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В рамках муниципальной Программы услуги не предоставляются.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sz w:val="24"/>
          <w:szCs w:val="24"/>
        </w:rPr>
        <w:t>VI. Информация о форме участия заинтересованных лиц, предприятий и организаций независимо от их организационно-правовых форм и форм собственности в реализации муниципальной программы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</w:p>
    <w:p w:rsidR="00E7682C" w:rsidRPr="00E7682C" w:rsidRDefault="00E7682C" w:rsidP="00E7682C">
      <w:pPr>
        <w:widowControl w:val="0"/>
        <w:autoSpaceDE w:val="0"/>
        <w:autoSpaceDN w:val="0"/>
        <w:adjustRightInd w:val="0"/>
        <w:ind w:left="284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Участие предприятий и организаций независимо от их организационно-правовых форм и форм собственности как субъектов, осуществляющих реализацию мероприятий муниципальной программы, не предполагается.</w:t>
      </w:r>
    </w:p>
    <w:p w:rsidR="00E7682C" w:rsidRPr="00E7682C" w:rsidRDefault="00E7682C" w:rsidP="00E768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 xml:space="preserve">     Доля финансового участия заинтересованных лиц в выполнении минимального перечня работ по благоустройству дворовых территорий не предусмотрена. Заинтересованные лица принимают участие </w:t>
      </w:r>
      <w:proofErr w:type="gramStart"/>
      <w:r w:rsidRPr="00E7682C">
        <w:rPr>
          <w:rFonts w:ascii="Times New Roman" w:hAnsi="Times New Roman" w:cs="Times New Roman"/>
          <w:sz w:val="24"/>
          <w:szCs w:val="24"/>
        </w:rPr>
        <w:t>в реализации мероприятий по благоустройству дворовых территорий в рамках минимального перечня работ по благоустройству в форме</w:t>
      </w:r>
      <w:proofErr w:type="gramEnd"/>
      <w:r w:rsidRPr="00E7682C">
        <w:rPr>
          <w:rFonts w:ascii="Times New Roman" w:hAnsi="Times New Roman" w:cs="Times New Roman"/>
          <w:sz w:val="24"/>
          <w:szCs w:val="24"/>
        </w:rPr>
        <w:t xml:space="preserve"> трудового участия. Под формой трудового участия понимается - неоплачиваемая трудовая деятельность заинтересованных лиц, имеющая социально полезную направленность, не требующая специальной квалификации, и организуемая для выполнения минимального и дополнительного перечня работ по благоустройству дворовых территорий. Организация трудового участия осуществляется заинтересованными лицами в соответствии с решением общего собрания собственников помещений в многоквартирном доме, дворовая территория которого подлежит благоустройству, оформленного соответствующим протоколом общего собрания собственников помещений в многоквартирном доме. Трудовое участие граждан может быть внесено в виде следующих мероприятий, не требующих специальной квалификации, таких как: </w:t>
      </w:r>
    </w:p>
    <w:p w:rsidR="00E7682C" w:rsidRPr="00E7682C" w:rsidRDefault="00E7682C" w:rsidP="00E768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 xml:space="preserve">- субботники;  </w:t>
      </w:r>
    </w:p>
    <w:p w:rsidR="00E7682C" w:rsidRPr="00E7682C" w:rsidRDefault="00E7682C" w:rsidP="00E768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 xml:space="preserve">- подготовка дворовой территории к началу работ (земляные работы);  </w:t>
      </w:r>
    </w:p>
    <w:p w:rsidR="00E7682C" w:rsidRPr="00E7682C" w:rsidRDefault="00E7682C" w:rsidP="00E768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 xml:space="preserve">- участие в строительных работах - снятие старого оборудования, установка уличной мебели, зачистка от ржавчины, окрашивание элементов благоустройства;  </w:t>
      </w:r>
    </w:p>
    <w:p w:rsidR="00E7682C" w:rsidRPr="00E7682C" w:rsidRDefault="00E7682C" w:rsidP="00E768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 xml:space="preserve">- участие в озеленении территории – высадка растений, создание клумб, уборка территории;  </w:t>
      </w:r>
    </w:p>
    <w:p w:rsidR="00E7682C" w:rsidRPr="00E7682C" w:rsidRDefault="00E7682C" w:rsidP="00E768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- иные работы.</w:t>
      </w:r>
    </w:p>
    <w:p w:rsidR="00E7682C" w:rsidRDefault="00E7682C" w:rsidP="00E7682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 xml:space="preserve">          В качестве подтверждения трудового участия заинтересованных лиц совет многоквартирного дома, либо организация, осуществляющая содержание и ремонт жилищного фонда, предоставляет в администрацию Попово-Лежачанского сельсовета Глушковского района соответствующий отчет о проведении мероприятий с трудовым участием граждан, с приложением к такому отчету фото-, видео материалов.</w:t>
      </w:r>
    </w:p>
    <w:p w:rsidR="00E35160" w:rsidRPr="0085071A" w:rsidRDefault="00E35160" w:rsidP="00E35160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5071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Дополнительный перечень работ по благоустройству реализуется только при условии реализации работ, предусмотренных минимальным перечнем работ по благоустройству. Дополнительный перечень работ по благоустройству реализуется при наличии решения собственников помещений в многоквартирном доме, дворовая территория которого благоустраивается, о принятии созданного в результате благоустройства имущества с состав общего имущества многоквартирного дома. Форма участия заинтересованных лиц в выполнении дополнительного перечня работ по благоустройству дворовых территорий многоквартирных домов – финансовое и трудовое. Доля финансового участия заинтересованных лиц в выполнении дополнительного перечня работ по благоустройству дворовых территорий многоквартирных домов определяется в размере не менее 20 процентов стоимости таких работ. Финансовое участие заинтересованных лиц в выполнении мероприятий по благоустройству подтверждается документально. </w:t>
      </w:r>
    </w:p>
    <w:p w:rsidR="000571F0" w:rsidRPr="0085071A" w:rsidRDefault="00E35160" w:rsidP="00E35160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5071A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 xml:space="preserve">    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sz w:val="24"/>
          <w:szCs w:val="24"/>
          <w:lang w:val="en-US"/>
        </w:rPr>
        <w:t>VII</w:t>
      </w:r>
      <w:r w:rsidRPr="00E7682C">
        <w:rPr>
          <w:rFonts w:ascii="Times New Roman" w:hAnsi="Times New Roman" w:cs="Times New Roman"/>
          <w:b/>
          <w:bCs/>
          <w:sz w:val="24"/>
          <w:szCs w:val="24"/>
        </w:rPr>
        <w:t>. Обоснование выделения подпрограмм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7682C" w:rsidRPr="00E7682C" w:rsidRDefault="00E7682C" w:rsidP="00E7682C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Муниципальная программа не включает реализацию подпрограмм.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7682C" w:rsidRPr="00E7682C" w:rsidRDefault="00E7682C" w:rsidP="00E7682C">
      <w:pPr>
        <w:widowControl w:val="0"/>
        <w:tabs>
          <w:tab w:val="left" w:pos="1764"/>
          <w:tab w:val="center" w:pos="4677"/>
        </w:tabs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sz w:val="24"/>
          <w:szCs w:val="24"/>
          <w:lang w:val="en-US"/>
        </w:rPr>
        <w:t>VIII</w:t>
      </w:r>
      <w:r w:rsidRPr="00E7682C">
        <w:rPr>
          <w:rFonts w:ascii="Times New Roman" w:hAnsi="Times New Roman" w:cs="Times New Roman"/>
          <w:b/>
          <w:bCs/>
          <w:sz w:val="24"/>
          <w:szCs w:val="24"/>
        </w:rPr>
        <w:t>. Обоснование объема финансовых ресурсов,</w:t>
      </w:r>
    </w:p>
    <w:p w:rsidR="00E7682C" w:rsidRPr="00E7682C" w:rsidRDefault="00E7682C" w:rsidP="00E7682C">
      <w:pPr>
        <w:widowControl w:val="0"/>
        <w:tabs>
          <w:tab w:val="left" w:pos="1764"/>
          <w:tab w:val="center" w:pos="4677"/>
        </w:tabs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  <w:proofErr w:type="gramStart"/>
      <w:r w:rsidRPr="00E7682C">
        <w:rPr>
          <w:rFonts w:ascii="Times New Roman" w:hAnsi="Times New Roman" w:cs="Times New Roman"/>
          <w:b/>
          <w:bCs/>
          <w:sz w:val="24"/>
          <w:szCs w:val="24"/>
        </w:rPr>
        <w:t>необходимых</w:t>
      </w:r>
      <w:proofErr w:type="gramEnd"/>
      <w:r w:rsidRPr="00E7682C">
        <w:rPr>
          <w:rFonts w:ascii="Times New Roman" w:hAnsi="Times New Roman" w:cs="Times New Roman"/>
          <w:b/>
          <w:bCs/>
          <w:sz w:val="24"/>
          <w:szCs w:val="24"/>
        </w:rPr>
        <w:t xml:space="preserve"> для реализации муниципальной программы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Финансирование мероприятий Программы осуществляется за счет средств федерального, областного и местного бюджета муниципального образования «Попово-Лежачанский сельсовет» Глушковского района Курской области.</w:t>
      </w:r>
    </w:p>
    <w:p w:rsidR="00E7682C" w:rsidRPr="00E7682C" w:rsidRDefault="00E7682C" w:rsidP="00E7682C">
      <w:pPr>
        <w:tabs>
          <w:tab w:val="left" w:pos="-32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Сведения о средствах бюджета муниципального образования «Попово-Лежачанский сельсовет» Глушковского района Курской области, направляемых на реализацию программы, указаны в </w:t>
      </w:r>
      <w:r w:rsidRPr="00E7682C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приложении № 3</w:t>
      </w:r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 к Программе.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E7682C">
        <w:rPr>
          <w:rFonts w:ascii="Times New Roman" w:hAnsi="Times New Roman" w:cs="Times New Roman"/>
          <w:sz w:val="24"/>
          <w:szCs w:val="24"/>
        </w:rPr>
        <w:t xml:space="preserve">Сведения о ресурсном обеспечении и прогнозной (справочной) оценке расходов федерального бюджета, областного бюджета, бюджета </w:t>
      </w:r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муниципального образования «Попово-Лежачанский сельсовет» </w:t>
      </w:r>
      <w:r w:rsidRPr="00E7682C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и внебюджетных источников на реализацию целей муниципальной программы «Формирование современной городской среды в </w:t>
      </w:r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муниципальном образовании «Попово-Лежачанский сельсовет» </w:t>
      </w:r>
      <w:r w:rsidRPr="00E7682C">
        <w:rPr>
          <w:rFonts w:ascii="Times New Roman" w:hAnsi="Times New Roman" w:cs="Times New Roman"/>
          <w:sz w:val="24"/>
          <w:szCs w:val="24"/>
        </w:rPr>
        <w:t xml:space="preserve">Глушковского района Курской области на 2018-2024 годы» указаны </w:t>
      </w:r>
      <w:r w:rsidRPr="00E7682C">
        <w:rPr>
          <w:rFonts w:ascii="Times New Roman" w:hAnsi="Times New Roman" w:cs="Times New Roman"/>
          <w:color w:val="000000"/>
          <w:sz w:val="24"/>
          <w:szCs w:val="24"/>
        </w:rPr>
        <w:t>в приложении № 4</w:t>
      </w:r>
      <w:r w:rsidRPr="00E7682C">
        <w:rPr>
          <w:rFonts w:ascii="Times New Roman" w:hAnsi="Times New Roman" w:cs="Times New Roman"/>
          <w:sz w:val="24"/>
          <w:szCs w:val="24"/>
        </w:rPr>
        <w:t xml:space="preserve"> к Программе.</w:t>
      </w:r>
      <w:proofErr w:type="gramEnd"/>
    </w:p>
    <w:p w:rsidR="00E7682C" w:rsidRPr="00E7682C" w:rsidRDefault="00E7682C" w:rsidP="00E7682C">
      <w:pPr>
        <w:tabs>
          <w:tab w:val="left" w:pos="-322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sz w:val="24"/>
          <w:szCs w:val="24"/>
          <w:lang w:val="en-US"/>
        </w:rPr>
        <w:t>I</w:t>
      </w:r>
      <w:proofErr w:type="spellStart"/>
      <w:r w:rsidRPr="00E7682C">
        <w:rPr>
          <w:rFonts w:ascii="Times New Roman" w:hAnsi="Times New Roman" w:cs="Times New Roman"/>
          <w:b/>
          <w:bCs/>
          <w:sz w:val="24"/>
          <w:szCs w:val="24"/>
        </w:rPr>
        <w:t>X.Оценка</w:t>
      </w:r>
      <w:proofErr w:type="spellEnd"/>
      <w:r w:rsidRPr="00E7682C">
        <w:rPr>
          <w:rFonts w:ascii="Times New Roman" w:hAnsi="Times New Roman" w:cs="Times New Roman"/>
          <w:b/>
          <w:bCs/>
          <w:sz w:val="24"/>
          <w:szCs w:val="24"/>
        </w:rPr>
        <w:t xml:space="preserve"> степени влияния выделения дополнительных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sz w:val="24"/>
          <w:szCs w:val="24"/>
        </w:rPr>
        <w:t xml:space="preserve">объемов ресурсов на показатели (индикаторы) </w:t>
      </w:r>
      <w:proofErr w:type="gramStart"/>
      <w:r w:rsidRPr="00E7682C">
        <w:rPr>
          <w:rFonts w:ascii="Times New Roman" w:hAnsi="Times New Roman" w:cs="Times New Roman"/>
          <w:b/>
          <w:bCs/>
          <w:sz w:val="24"/>
          <w:szCs w:val="24"/>
        </w:rPr>
        <w:t>муниципальной</w:t>
      </w:r>
      <w:proofErr w:type="gramEnd"/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sz w:val="24"/>
          <w:szCs w:val="24"/>
        </w:rPr>
        <w:t xml:space="preserve">программы, состав и основные характеристики </w:t>
      </w:r>
      <w:proofErr w:type="gramStart"/>
      <w:r w:rsidRPr="00E7682C">
        <w:rPr>
          <w:rFonts w:ascii="Times New Roman" w:hAnsi="Times New Roman" w:cs="Times New Roman"/>
          <w:b/>
          <w:bCs/>
          <w:sz w:val="24"/>
          <w:szCs w:val="24"/>
        </w:rPr>
        <w:t>основных</w:t>
      </w:r>
      <w:proofErr w:type="gramEnd"/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sz w:val="24"/>
          <w:szCs w:val="24"/>
        </w:rPr>
        <w:t>мероприятий подпрограмм муниципальной программы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Реализация основных мероприятий муниципальной программы не предусматривает выделение дополнительных объемов ресурсов.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7682C" w:rsidRPr="00E7682C" w:rsidRDefault="00E7682C" w:rsidP="00E7682C">
      <w:pPr>
        <w:tabs>
          <w:tab w:val="left" w:pos="-3220"/>
        </w:tabs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sz w:val="24"/>
          <w:szCs w:val="24"/>
        </w:rPr>
        <w:t xml:space="preserve">X. </w:t>
      </w:r>
      <w:proofErr w:type="gramStart"/>
      <w:r w:rsidRPr="00E7682C">
        <w:rPr>
          <w:rFonts w:ascii="Times New Roman" w:hAnsi="Times New Roman" w:cs="Times New Roman"/>
          <w:b/>
          <w:bCs/>
          <w:sz w:val="24"/>
          <w:szCs w:val="24"/>
        </w:rPr>
        <w:t>Анализ рисков реализации муниципальной Программы (вероятных явлений, событий, процессов, не зависящих от ответственного исполнителя, соисполнителей и участников муниципальной программы и негативно влияющих на основные параметры муниципальной программы (подпрограммы) и описание мер управления рисками реализации муниципальной программы</w:t>
      </w:r>
      <w:proofErr w:type="gramEnd"/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На основе анализа мероприятий, предлагаемых для реализации в рамках программы, выделены следующие риски ее реализации.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Риски, которые связаны с изменениями внешней среды, и которыми невозможно управлять в рамках реализации программы: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 xml:space="preserve">- риски ухудшения состояния экономики, которые могут привести к снижению бюджетных доходов, ухудшению динамики основных макроэкономических показателей, в том числе повышению инфляции, снижению темпов экономического роста, инвестиционной активности и доходов населения. 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- риски возникновения обстоятельств непреодолимой силы, в том числе природных и техногенных катастроф и катаклизмов, что может отразиться самым негативным образом на состояния жилищного фонда, а также потребовать концентрации средств бюджетов различного уровня на преодоление последствий таких катастроф. На качественном уровне такой риск для программы оценивается как умеренный. Возникновение данных рисков может привести к недофинансированию запланированных мероприятий всех подпрограмм.</w:t>
      </w:r>
    </w:p>
    <w:p w:rsidR="00E7682C" w:rsidRPr="00E7682C" w:rsidRDefault="00E7682C" w:rsidP="00E7682C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lastRenderedPageBreak/>
        <w:t>Финансовые риски связаны с возникновением бюджетного дефицита и недостаточным, вследствие этого, уровнем бюджетного финансирования, секвестрованием бюджетных расходов в данном секторе экономики.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Возникновение указанных рисков может привести к сокращению объемов финансирования запланированных мероприятий, прекращению финансирования ряда мероприятий и, как следствие, выполнению не в полном объеме или невыполнению как непосредственных, так и конечных результатов муниципальной программы.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Способами ограничения финансовых рисков выступают следующие меры: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-ежегодное уточнение объемов финансовых средств, предусмотренных на реализацию мероприятий муниципальной программы, в зависимости от достигнутых результатов;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-определение приоритетов для первоочередного финансирования расходов;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-планирование бюджетных расходов с применением методик оценки эффективности бюджетных расходов.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Минимизация данных рисков предусматривается путем привлечения внебюджетных и иных источников финансирования для реализации мероприятий муниципальной программы, применения механизмов государственно-частного партнерства.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 xml:space="preserve">В рамках реализации муниципальной программы может быть выделен риск недостаточной финансовой мотивации инвесторов, который может привести к </w:t>
      </w:r>
      <w:proofErr w:type="spellStart"/>
      <w:r w:rsidRPr="00E7682C">
        <w:rPr>
          <w:rFonts w:ascii="Times New Roman" w:hAnsi="Times New Roman" w:cs="Times New Roman"/>
          <w:sz w:val="24"/>
          <w:szCs w:val="24"/>
        </w:rPr>
        <w:t>недостижению</w:t>
      </w:r>
      <w:proofErr w:type="spellEnd"/>
      <w:r w:rsidRPr="00E7682C">
        <w:rPr>
          <w:rFonts w:ascii="Times New Roman" w:hAnsi="Times New Roman" w:cs="Times New Roman"/>
          <w:sz w:val="24"/>
          <w:szCs w:val="24"/>
        </w:rPr>
        <w:t xml:space="preserve"> целевых значений по ряду показателей реализации муниципальной программы из-за недостатка или отсутствия необходимого объёма средств, предусмотренных на финансирования мероприятий программы. Для сокращения возможных негативных последствий риска предусмотрены меры по организации целенаправленного мониторинга, в том числе усилению информационной, методической и консультационной поддержки потенциальных участников программы.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Правовые риски связаны с изменением федерального законодательства, длительностью формирования нормативной правовой базы, необходимой для эффективной реализации муниципальной программы. Это может привести к существенному увеличению планируемых сроков или изменению условий реализации мероприятий программы.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Для минимизации воздействия данной группы рисков в рамках реализации муниципальной программы планируется на этапе разработки проектов документов привлекать к их обсуждению основные заинтересованные стороны, которые впоследствии должны принять участие в их согласовании, а также проводить мониторинг планируемых изменений в федеральном законодательстве.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Информационные риски определяются отсутствием или частичной недостаточностью исходной отчетной и прогнозной информации, используемой в процессе разработки и реализации муниципальной программы.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 xml:space="preserve">С целью управления информационными рисками в ходе реализации муниципальной программы будет проводиться работа, направленная </w:t>
      </w:r>
      <w:proofErr w:type="gramStart"/>
      <w:r w:rsidRPr="00E7682C">
        <w:rPr>
          <w:rFonts w:ascii="Times New Roman" w:hAnsi="Times New Roman" w:cs="Times New Roman"/>
          <w:sz w:val="24"/>
          <w:szCs w:val="24"/>
        </w:rPr>
        <w:t>на</w:t>
      </w:r>
      <w:proofErr w:type="gramEnd"/>
      <w:r w:rsidRPr="00E7682C">
        <w:rPr>
          <w:rFonts w:ascii="Times New Roman" w:hAnsi="Times New Roman" w:cs="Times New Roman"/>
          <w:sz w:val="24"/>
          <w:szCs w:val="24"/>
        </w:rPr>
        <w:t>: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 xml:space="preserve">-использование статистических показателей, обеспечивающих объективность оценки хода и результатов реализации муниципальной программы; 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-выявление и идентификацию потенциальных рисков путем  мониторинга основных параметров реализации налоговой, бюджетной, инвестиционной, демографической, социальной политики (социально-экономических и финансовых показателей);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-мониторинг и оценку исполнения целевых показателей (индикаторов) муниципальной программы, выявление факторов риска, оценку их значимости (анализ вероятности того, что произойдут события, способные отрицательно повлиять на конечные результаты реализации муниципальной программы).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 xml:space="preserve">Административные риски связаны с неэффективным управлением реализацией подпрограмм, низкой эффективностью взаимодействия заинтересованных сторон, что может повлечь за собой потерю управляемости, нарушение планируемых сроков реализации мероприятий муниципальной программы, невыполнение ее цели и задач, не достижение </w:t>
      </w:r>
      <w:r w:rsidRPr="00E7682C">
        <w:rPr>
          <w:rFonts w:ascii="Times New Roman" w:hAnsi="Times New Roman" w:cs="Times New Roman"/>
          <w:sz w:val="24"/>
          <w:szCs w:val="24"/>
        </w:rPr>
        <w:lastRenderedPageBreak/>
        <w:t>плановых значений показателей, нецелевое и/или неэффективное использование бюджетных средств, снижение качества выполнения мероприятий муниципальной программы.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Основными условиями минимизации административных рисков являются: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- формирование эффективной системы управления реализацией муниципальной программы и её подпрограмм;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 xml:space="preserve">-повышение </w:t>
      </w:r>
      <w:proofErr w:type="gramStart"/>
      <w:r w:rsidRPr="00E7682C">
        <w:rPr>
          <w:rFonts w:ascii="Times New Roman" w:hAnsi="Times New Roman" w:cs="Times New Roman"/>
          <w:sz w:val="24"/>
          <w:szCs w:val="24"/>
        </w:rPr>
        <w:t>эффективности взаимодействия участников реализации муниципальной программы</w:t>
      </w:r>
      <w:proofErr w:type="gramEnd"/>
      <w:r w:rsidRPr="00E7682C">
        <w:rPr>
          <w:rFonts w:ascii="Times New Roman" w:hAnsi="Times New Roman" w:cs="Times New Roman"/>
          <w:sz w:val="24"/>
          <w:szCs w:val="24"/>
        </w:rPr>
        <w:t>;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- заключение и контроль реализации соглашений о взаимодействии с заинтересованными сторонами;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-создание системы мониторинга реализации муниципальной программы;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-своевременная корректировка мероприятий муниципальной программы.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Кадровые риски обусловлены определенным дефицитом высококвалифицированных кадров, что снижает эффективность работы и качество предоставляемых услуг.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Снижение влияния данной группы рисков предполагается посредством обеспечения подбора высококвалифицированных кадров и переподготовки (повышения квалификации) имеющихся специалистов, формирования резерва кадров.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Управление рисками программы будет осуществляться в соответствии с федеральным и региональным законодательством.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sz w:val="24"/>
          <w:szCs w:val="24"/>
        </w:rPr>
        <w:t>XI. Методика оценки эффективности</w:t>
      </w:r>
    </w:p>
    <w:p w:rsidR="00E7682C" w:rsidRPr="00E7682C" w:rsidRDefault="00E7682C" w:rsidP="00E7682C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sz w:val="24"/>
          <w:szCs w:val="24"/>
        </w:rPr>
        <w:t>муниципальной программы</w:t>
      </w:r>
    </w:p>
    <w:p w:rsidR="00E7682C" w:rsidRPr="00E7682C" w:rsidRDefault="00E7682C" w:rsidP="00E7682C">
      <w:pPr>
        <w:tabs>
          <w:tab w:val="center" w:pos="4677"/>
        </w:tabs>
        <w:autoSpaceDE w:val="0"/>
        <w:autoSpaceDN w:val="0"/>
        <w:adjustRightInd w:val="0"/>
        <w:spacing w:after="0" w:line="240" w:lineRule="auto"/>
        <w:ind w:firstLine="567"/>
        <w:jc w:val="both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ab/>
        <w:t>Оценка эффективности реализации муниципальной программы будет осуществляться с использованием целевых индикаторов и показателей (далее - показатели) выполнения муниципальной программы. Проведение текущего мониторинга и оценки степени достижения целевых значений показателей позволят анализировать ход выполнения муниципальной программы и принимать правильные управленческие решения.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Методика оценки эффективности муниципальной программы представляет собой алгоритм оценки ее фактической эффективности в процессе и по итогам реализации. Фактическая эффективность муниципальной программы основывается на оценке ее результативности с учетом объема ресурсов, направленных на реализацию муниципальной программы, а также реализовавшихся рисков и социально-экономических эффектов, оказывающих влияние на изменение ситуации в сфере транспортного комплекса.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Методика оценки эффективности муниципальной программы включает в себя проведение количественных оценок эффективности по следующим направлениям: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1) степень достижения запланированных результатов (достижения целей и решения задач муниципальной программы);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 xml:space="preserve">2) степень соответствия фактических затрат бюджета </w:t>
      </w:r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муниципального образования «Попово-Лежачанский сельсовет» </w:t>
      </w:r>
      <w:r w:rsidRPr="00E7682C">
        <w:rPr>
          <w:rFonts w:ascii="Times New Roman" w:hAnsi="Times New Roman" w:cs="Times New Roman"/>
          <w:sz w:val="24"/>
          <w:szCs w:val="24"/>
        </w:rPr>
        <w:t xml:space="preserve">Глушковского района Курской области запланированному уровню (оценка полноты использования средств бюджета) и эффективности использования средств бюджета </w:t>
      </w:r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муниципального образования «Попово-Лежачанский сельсовет» </w:t>
      </w:r>
      <w:r w:rsidRPr="00E7682C">
        <w:rPr>
          <w:rFonts w:ascii="Times New Roman" w:hAnsi="Times New Roman" w:cs="Times New Roman"/>
          <w:sz w:val="24"/>
          <w:szCs w:val="24"/>
        </w:rPr>
        <w:t>Глушковского района Курской области  (оценка экономической эффективности достижения результатов);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3) степень реализации мероприятий муниципальной программы (сопоставление количества запланированных мероприятий программы и фактически выполненных).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Степень достижения запланированных результатов по каждому показателю муниципальной программы производится по формуле: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proofErr w:type="gram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proofErr w:type="gramEnd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fi</w:t>
      </w:r>
      <w:proofErr w:type="spellEnd"/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proofErr w:type="gram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i</w:t>
      </w:r>
      <w:proofErr w:type="spellEnd"/>
      <w:proofErr w:type="gramEnd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= --------- x 100%, где: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proofErr w:type="gram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proofErr w:type="gramEnd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pi</w:t>
      </w:r>
      <w:proofErr w:type="spellEnd"/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7682C">
        <w:rPr>
          <w:rFonts w:ascii="Times New Roman" w:hAnsi="Times New Roman" w:cs="Times New Roman"/>
          <w:sz w:val="24"/>
          <w:szCs w:val="24"/>
        </w:rPr>
        <w:t>Е</w:t>
      </w:r>
      <w:proofErr w:type="gramStart"/>
      <w:r w:rsidRPr="00E7682C">
        <w:rPr>
          <w:rFonts w:ascii="Times New Roman" w:hAnsi="Times New Roman" w:cs="Times New Roman"/>
          <w:sz w:val="24"/>
          <w:szCs w:val="24"/>
        </w:rPr>
        <w:t>i</w:t>
      </w:r>
      <w:proofErr w:type="spellEnd"/>
      <w:proofErr w:type="gramEnd"/>
      <w:r w:rsidRPr="00E7682C">
        <w:rPr>
          <w:rFonts w:ascii="Times New Roman" w:hAnsi="Times New Roman" w:cs="Times New Roman"/>
          <w:sz w:val="24"/>
          <w:szCs w:val="24"/>
        </w:rPr>
        <w:t xml:space="preserve"> - степень достижения i-показателя муниципальной программы (процентов);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E7682C">
        <w:rPr>
          <w:rFonts w:ascii="Times New Roman" w:hAnsi="Times New Roman" w:cs="Times New Roman"/>
          <w:sz w:val="24"/>
          <w:szCs w:val="24"/>
        </w:rPr>
        <w:t>Т</w:t>
      </w:r>
      <w:proofErr w:type="gramEnd"/>
      <w:r w:rsidRPr="00E7682C">
        <w:rPr>
          <w:rFonts w:ascii="Times New Roman" w:hAnsi="Times New Roman" w:cs="Times New Roman"/>
          <w:sz w:val="24"/>
          <w:szCs w:val="24"/>
        </w:rPr>
        <w:t>fi</w:t>
      </w:r>
      <w:proofErr w:type="spellEnd"/>
      <w:r w:rsidRPr="00E7682C">
        <w:rPr>
          <w:rFonts w:ascii="Times New Roman" w:hAnsi="Times New Roman" w:cs="Times New Roman"/>
          <w:sz w:val="24"/>
          <w:szCs w:val="24"/>
        </w:rPr>
        <w:t xml:space="preserve"> - фактическое значение показателя;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E7682C">
        <w:rPr>
          <w:rFonts w:ascii="Times New Roman" w:hAnsi="Times New Roman" w:cs="Times New Roman"/>
          <w:sz w:val="24"/>
          <w:szCs w:val="24"/>
        </w:rPr>
        <w:lastRenderedPageBreak/>
        <w:t>Т</w:t>
      </w:r>
      <w:proofErr w:type="gramEnd"/>
      <w:r w:rsidRPr="00E7682C">
        <w:rPr>
          <w:rFonts w:ascii="Times New Roman" w:hAnsi="Times New Roman" w:cs="Times New Roman"/>
          <w:sz w:val="24"/>
          <w:szCs w:val="24"/>
        </w:rPr>
        <w:t>pi</w:t>
      </w:r>
      <w:proofErr w:type="spellEnd"/>
      <w:r w:rsidRPr="00E7682C">
        <w:rPr>
          <w:rFonts w:ascii="Times New Roman" w:hAnsi="Times New Roman" w:cs="Times New Roman"/>
          <w:sz w:val="24"/>
          <w:szCs w:val="24"/>
        </w:rPr>
        <w:t xml:space="preserve"> - установленное муниципальной программой целевое значение показателя.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Расчет результативности реализации муниципальной программы в целом проводится по формуле: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A06F5A">
        <w:rPr>
          <w:rFonts w:ascii="Times New Roman" w:hAnsi="Times New Roman" w:cs="Times New Roman"/>
          <w:noProof/>
          <w:position w:val="-24"/>
          <w:sz w:val="24"/>
          <w:szCs w:val="24"/>
          <w:lang w:eastAsia="ru-RU"/>
        </w:rPr>
        <w:drawing>
          <wp:inline distT="0" distB="0" distL="0" distR="0" wp14:anchorId="5D6F37E9" wp14:editId="0EC0D0DF">
            <wp:extent cx="657225" cy="542925"/>
            <wp:effectExtent l="0" t="0" r="0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682C">
        <w:rPr>
          <w:rFonts w:ascii="Times New Roman" w:hAnsi="Times New Roman" w:cs="Times New Roman"/>
          <w:sz w:val="24"/>
          <w:szCs w:val="24"/>
        </w:rPr>
        <w:t>, где: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Е степень достижения запланированных результатов результативность реализации муниципальной программы (процентов);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n - количество показателей муниципальной программы.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 xml:space="preserve">Степень соответствия фактических затрат бюджета </w:t>
      </w:r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муниципального образования «Попово-Лежачанский сельсовет» </w:t>
      </w:r>
      <w:r w:rsidRPr="00E7682C">
        <w:rPr>
          <w:rFonts w:ascii="Times New Roman" w:hAnsi="Times New Roman" w:cs="Times New Roman"/>
          <w:sz w:val="24"/>
          <w:szCs w:val="24"/>
        </w:rPr>
        <w:t>Глушковского района Курской области запланированному уровню финансирования муниципальной программы определяется по следующей формуле: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E7682C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Pr="00E7682C">
        <w:rPr>
          <w:rFonts w:ascii="Times New Roman" w:hAnsi="Times New Roman" w:cs="Times New Roman"/>
          <w:sz w:val="24"/>
          <w:szCs w:val="24"/>
        </w:rPr>
        <w:t>poi</w:t>
      </w:r>
      <w:proofErr w:type="spellEnd"/>
      <w:r w:rsidRPr="00E7682C">
        <w:rPr>
          <w:rFonts w:ascii="Times New Roman" w:hAnsi="Times New Roman" w:cs="Times New Roman"/>
          <w:sz w:val="24"/>
          <w:szCs w:val="24"/>
        </w:rPr>
        <w:t xml:space="preserve"> = (</w:t>
      </w:r>
      <w:proofErr w:type="spellStart"/>
      <w:r w:rsidRPr="00E7682C">
        <w:rPr>
          <w:rFonts w:ascii="Times New Roman" w:hAnsi="Times New Roman" w:cs="Times New Roman"/>
          <w:sz w:val="24"/>
          <w:szCs w:val="24"/>
        </w:rPr>
        <w:t>Сfoi</w:t>
      </w:r>
      <w:proofErr w:type="spellEnd"/>
      <w:r w:rsidRPr="00E7682C">
        <w:rPr>
          <w:rFonts w:ascii="Times New Roman" w:hAnsi="Times New Roman" w:cs="Times New Roman"/>
          <w:sz w:val="24"/>
          <w:szCs w:val="24"/>
        </w:rPr>
        <w:t xml:space="preserve"> / </w:t>
      </w:r>
      <w:proofErr w:type="spellStart"/>
      <w:r w:rsidRPr="00E7682C">
        <w:rPr>
          <w:rFonts w:ascii="Times New Roman" w:hAnsi="Times New Roman" w:cs="Times New Roman"/>
          <w:sz w:val="24"/>
          <w:szCs w:val="24"/>
        </w:rPr>
        <w:t>Сpoi</w:t>
      </w:r>
      <w:proofErr w:type="spellEnd"/>
      <w:r w:rsidRPr="00E7682C">
        <w:rPr>
          <w:rFonts w:ascii="Times New Roman" w:hAnsi="Times New Roman" w:cs="Times New Roman"/>
          <w:sz w:val="24"/>
          <w:szCs w:val="24"/>
        </w:rPr>
        <w:t>) x 100%, где: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E7682C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Pr="00E7682C">
        <w:rPr>
          <w:rFonts w:ascii="Times New Roman" w:hAnsi="Times New Roman" w:cs="Times New Roman"/>
          <w:sz w:val="24"/>
          <w:szCs w:val="24"/>
        </w:rPr>
        <w:t>poi</w:t>
      </w:r>
      <w:proofErr w:type="spellEnd"/>
      <w:r w:rsidRPr="00E7682C">
        <w:rPr>
          <w:rFonts w:ascii="Times New Roman" w:hAnsi="Times New Roman" w:cs="Times New Roman"/>
          <w:sz w:val="24"/>
          <w:szCs w:val="24"/>
        </w:rPr>
        <w:t xml:space="preserve"> - степень соответствия фактических затрат бюджета </w:t>
      </w:r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муниципального образования «Попово-Лежачанский сельсовет» </w:t>
      </w:r>
      <w:r w:rsidRPr="00E7682C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запланированному уровню финансирования i-основного мероприятия муниципальной программы;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E7682C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E7682C">
        <w:rPr>
          <w:rFonts w:ascii="Times New Roman" w:hAnsi="Times New Roman" w:cs="Times New Roman"/>
          <w:sz w:val="24"/>
          <w:szCs w:val="24"/>
        </w:rPr>
        <w:t>foi</w:t>
      </w:r>
      <w:proofErr w:type="spellEnd"/>
      <w:r w:rsidRPr="00E7682C">
        <w:rPr>
          <w:rFonts w:ascii="Times New Roman" w:hAnsi="Times New Roman" w:cs="Times New Roman"/>
          <w:sz w:val="24"/>
          <w:szCs w:val="24"/>
        </w:rPr>
        <w:t xml:space="preserve"> - сумма средств бюджета </w:t>
      </w:r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муниципального образования «Попово-Лежачанский сельсовет» </w:t>
      </w:r>
      <w:r w:rsidRPr="00E7682C">
        <w:rPr>
          <w:rFonts w:ascii="Times New Roman" w:hAnsi="Times New Roman" w:cs="Times New Roman"/>
          <w:sz w:val="24"/>
          <w:szCs w:val="24"/>
        </w:rPr>
        <w:t>Глушковского района Курской области, израсходованных на реализацию i-основного мероприятия муниципальной программы;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E7682C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E7682C">
        <w:rPr>
          <w:rFonts w:ascii="Times New Roman" w:hAnsi="Times New Roman" w:cs="Times New Roman"/>
          <w:sz w:val="24"/>
          <w:szCs w:val="24"/>
        </w:rPr>
        <w:t>poi</w:t>
      </w:r>
      <w:proofErr w:type="spellEnd"/>
      <w:r w:rsidRPr="00E7682C">
        <w:rPr>
          <w:rFonts w:ascii="Times New Roman" w:hAnsi="Times New Roman" w:cs="Times New Roman"/>
          <w:sz w:val="24"/>
          <w:szCs w:val="24"/>
        </w:rPr>
        <w:t xml:space="preserve"> - установленная муниципальной программой сумма средств бюджета </w:t>
      </w:r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муниципального образования «Попово-Лежачанский сельсовет» </w:t>
      </w:r>
      <w:r w:rsidRPr="00E7682C">
        <w:rPr>
          <w:rFonts w:ascii="Times New Roman" w:hAnsi="Times New Roman" w:cs="Times New Roman"/>
          <w:sz w:val="24"/>
          <w:szCs w:val="24"/>
        </w:rPr>
        <w:t>Глушковского района Курской области на реализацию i-основного мероприятия.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 xml:space="preserve">Расчет полноты использования средств бюджета </w:t>
      </w:r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муниципального образования «Попово-Лежачанский сельсовет» </w:t>
      </w:r>
      <w:r w:rsidRPr="00E7682C">
        <w:rPr>
          <w:rFonts w:ascii="Times New Roman" w:hAnsi="Times New Roman" w:cs="Times New Roman"/>
          <w:sz w:val="24"/>
          <w:szCs w:val="24"/>
        </w:rPr>
        <w:t>Глушковского района Курской области в целом по муниципальной программе проводится по формуле: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A06F5A">
        <w:rPr>
          <w:rFonts w:ascii="Times New Roman" w:hAnsi="Times New Roman" w:cs="Times New Roman"/>
          <w:noProof/>
          <w:position w:val="-24"/>
          <w:sz w:val="24"/>
          <w:szCs w:val="24"/>
          <w:lang w:eastAsia="ru-RU"/>
        </w:rPr>
        <w:drawing>
          <wp:inline distT="0" distB="0" distL="0" distR="0" wp14:anchorId="1619ABB8" wp14:editId="71DD67DD">
            <wp:extent cx="933450" cy="523875"/>
            <wp:effectExtent l="0" t="0" r="0" b="95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682C">
        <w:rPr>
          <w:rFonts w:ascii="Times New Roman" w:hAnsi="Times New Roman" w:cs="Times New Roman"/>
          <w:sz w:val="24"/>
          <w:szCs w:val="24"/>
        </w:rPr>
        <w:t>, где: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7682C">
        <w:rPr>
          <w:rFonts w:ascii="Times New Roman" w:hAnsi="Times New Roman" w:cs="Times New Roman"/>
          <w:sz w:val="24"/>
          <w:szCs w:val="24"/>
        </w:rPr>
        <w:t>Кро</w:t>
      </w:r>
      <w:proofErr w:type="spellEnd"/>
      <w:r w:rsidRPr="00E7682C">
        <w:rPr>
          <w:rFonts w:ascii="Times New Roman" w:hAnsi="Times New Roman" w:cs="Times New Roman"/>
          <w:sz w:val="24"/>
          <w:szCs w:val="24"/>
        </w:rPr>
        <w:t xml:space="preserve"> - степень соответствия фактических затрат бюджета </w:t>
      </w:r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муниципального образования «Попово-Лежачанский сельсовет» </w:t>
      </w:r>
      <w:r w:rsidRPr="00E7682C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запланированному уровню финансирования основных мероприятий муниципальной программы (процентов);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n - количество финансируемых основных мероприятий муниципальной программы.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 xml:space="preserve">Коэффициент эффективности использования средств, выделяемых из бюджета </w:t>
      </w:r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муниципального образования «Попово-Лежачанский сельсовет» </w:t>
      </w:r>
      <w:r w:rsidRPr="00E7682C">
        <w:rPr>
          <w:rFonts w:ascii="Times New Roman" w:hAnsi="Times New Roman" w:cs="Times New Roman"/>
          <w:sz w:val="24"/>
          <w:szCs w:val="24"/>
        </w:rPr>
        <w:t>Глушковского района Курской области, определяется по следующей формуле: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Е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Кео</w:t>
      </w:r>
      <w:proofErr w:type="gram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i</w:t>
      </w:r>
      <w:proofErr w:type="spellEnd"/>
      <w:proofErr w:type="gramEnd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= ----------, где: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Кро</w:t>
      </w:r>
      <w:proofErr w:type="spellEnd"/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7682C">
        <w:rPr>
          <w:rFonts w:ascii="Times New Roman" w:hAnsi="Times New Roman" w:cs="Times New Roman"/>
          <w:sz w:val="24"/>
          <w:szCs w:val="24"/>
        </w:rPr>
        <w:t>Кео</w:t>
      </w:r>
      <w:proofErr w:type="gramStart"/>
      <w:r w:rsidRPr="00E7682C">
        <w:rPr>
          <w:rFonts w:ascii="Times New Roman" w:hAnsi="Times New Roman" w:cs="Times New Roman"/>
          <w:sz w:val="24"/>
          <w:szCs w:val="24"/>
        </w:rPr>
        <w:t>i</w:t>
      </w:r>
      <w:proofErr w:type="spellEnd"/>
      <w:proofErr w:type="gramEnd"/>
      <w:r w:rsidRPr="00E7682C">
        <w:rPr>
          <w:rFonts w:ascii="Times New Roman" w:hAnsi="Times New Roman" w:cs="Times New Roman"/>
          <w:sz w:val="24"/>
          <w:szCs w:val="24"/>
        </w:rPr>
        <w:t xml:space="preserve"> - коэффициент эффективности использования средств, выделяемых из бюджета </w:t>
      </w:r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муниципального образования «Попово-Лежачанский сельсовет» </w:t>
      </w:r>
      <w:r w:rsidRPr="00E7682C">
        <w:rPr>
          <w:rFonts w:ascii="Times New Roman" w:hAnsi="Times New Roman" w:cs="Times New Roman"/>
          <w:sz w:val="24"/>
          <w:szCs w:val="24"/>
        </w:rPr>
        <w:t>Глушковского района Курской области;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7682C">
        <w:rPr>
          <w:rFonts w:ascii="Times New Roman" w:hAnsi="Times New Roman" w:cs="Times New Roman"/>
          <w:sz w:val="24"/>
          <w:szCs w:val="24"/>
        </w:rPr>
        <w:t>Кро</w:t>
      </w:r>
      <w:proofErr w:type="spellEnd"/>
      <w:r w:rsidRPr="00E7682C">
        <w:rPr>
          <w:rFonts w:ascii="Times New Roman" w:hAnsi="Times New Roman" w:cs="Times New Roman"/>
          <w:sz w:val="24"/>
          <w:szCs w:val="24"/>
        </w:rPr>
        <w:t xml:space="preserve"> - полнота использования средств бюджета </w:t>
      </w:r>
      <w:r w:rsidRPr="00E7682C">
        <w:rPr>
          <w:rFonts w:ascii="Times New Roman" w:hAnsi="Times New Roman" w:cs="Times New Roman"/>
          <w:sz w:val="24"/>
          <w:szCs w:val="24"/>
          <w:lang w:eastAsia="ru-RU"/>
        </w:rPr>
        <w:t xml:space="preserve">муниципального образования «Попово-Лежачанский сельсовет» </w:t>
      </w:r>
      <w:r w:rsidRPr="00E7682C">
        <w:rPr>
          <w:rFonts w:ascii="Times New Roman" w:hAnsi="Times New Roman" w:cs="Times New Roman"/>
          <w:sz w:val="24"/>
          <w:szCs w:val="24"/>
        </w:rPr>
        <w:t>Глушковского района Курской области на реализацию основных мероприятий муниципальной программы;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Е - степень достижения запланированных результатов результативность реализации основных мероприятий муниципальной программы;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4) степень реализации основных мероприятий муниципальной программы проводится на основании процентного сопоставления количества запланированных основных мероприятий муниципальной программы и фактически выполненных по следующей формуле: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М  x 100%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ф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</w:t>
      </w:r>
      <w:proofErr w:type="gram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СТ</w:t>
      </w:r>
      <w:proofErr w:type="gramEnd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= -------------, где: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                                    М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proofErr w:type="gram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пл</w:t>
      </w:r>
      <w:proofErr w:type="spellEnd"/>
      <w:proofErr w:type="gramEnd"/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E7682C">
        <w:rPr>
          <w:rFonts w:ascii="Times New Roman" w:hAnsi="Times New Roman" w:cs="Times New Roman"/>
          <w:sz w:val="24"/>
          <w:szCs w:val="24"/>
        </w:rPr>
        <w:t>СТ</w:t>
      </w:r>
      <w:proofErr w:type="gramEnd"/>
      <w:r w:rsidRPr="00E7682C">
        <w:rPr>
          <w:rFonts w:ascii="Times New Roman" w:hAnsi="Times New Roman" w:cs="Times New Roman"/>
          <w:sz w:val="24"/>
          <w:szCs w:val="24"/>
        </w:rPr>
        <w:t xml:space="preserve"> - степень реализации основных мероприятий муниципальной программы;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М  - количество   основных   мероприятий   муниципальной   программы,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ф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фактически </w:t>
      </w:r>
      <w:proofErr w:type="gram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реализованных</w:t>
      </w:r>
      <w:proofErr w:type="gramEnd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 отчетный период;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М   - количество   основных   мероприятий   муниципальной  программы,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proofErr w:type="gram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пл</w:t>
      </w:r>
      <w:proofErr w:type="spellEnd"/>
      <w:proofErr w:type="gramEnd"/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запланированных</w:t>
      </w:r>
      <w:proofErr w:type="gramEnd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отчетный период.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E7682C">
        <w:rPr>
          <w:rFonts w:ascii="Times New Roman" w:hAnsi="Times New Roman" w:cs="Times New Roman"/>
          <w:sz w:val="24"/>
          <w:szCs w:val="24"/>
        </w:rPr>
        <w:t>Вывод об эффективности (неэффективности) реализации муниципальной программы может определяться на основании следующих критериев:</w:t>
      </w:r>
    </w:p>
    <w:p w:rsidR="00A06F5A" w:rsidRDefault="00A06F5A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bookmarkStart w:id="1" w:name="Par2944"/>
      <w:bookmarkEnd w:id="1"/>
    </w:p>
    <w:p w:rsidR="00A06F5A" w:rsidRDefault="00A06F5A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06F5A" w:rsidRDefault="00A06F5A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06F5A" w:rsidRDefault="00A06F5A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06F5A" w:rsidRDefault="00A06F5A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06F5A" w:rsidRDefault="00A06F5A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06F5A" w:rsidRDefault="00A06F5A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06F5A" w:rsidRDefault="00A06F5A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06F5A" w:rsidRDefault="00A06F5A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06F5A" w:rsidRDefault="00A06F5A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06F5A" w:rsidRDefault="00A06F5A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06F5A" w:rsidRDefault="00A06F5A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06F5A" w:rsidRDefault="00A06F5A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06F5A" w:rsidRDefault="00A06F5A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06F5A" w:rsidRDefault="00A06F5A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607BE4" w:rsidRDefault="00C243A7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3520440</wp:posOffset>
            </wp:positionH>
            <wp:positionV relativeFrom="paragraph">
              <wp:posOffset>-424815</wp:posOffset>
            </wp:positionV>
            <wp:extent cx="1572895" cy="1542415"/>
            <wp:effectExtent l="0" t="0" r="8255" b="635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1542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682C" w:rsidRPr="00607BE4">
        <w:rPr>
          <w:rFonts w:ascii="Times New Roman" w:hAnsi="Times New Roman" w:cs="Times New Roman"/>
          <w:sz w:val="24"/>
          <w:szCs w:val="24"/>
          <w:lang w:eastAsia="ru-RU"/>
        </w:rPr>
        <w:t>Приложение №1</w:t>
      </w:r>
    </w:p>
    <w:p w:rsidR="00E7682C" w:rsidRPr="00607BE4" w:rsidRDefault="00E7682C" w:rsidP="00E7682C">
      <w:pPr>
        <w:spacing w:after="0" w:line="240" w:lineRule="auto"/>
        <w:ind w:firstLine="672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607BE4">
        <w:rPr>
          <w:rFonts w:ascii="Times New Roman" w:eastAsia="Times New Roman" w:hAnsi="Times New Roman" w:cs="Times New Roman"/>
          <w:sz w:val="24"/>
          <w:szCs w:val="24"/>
        </w:rPr>
        <w:t>к муниципальной программе</w:t>
      </w:r>
    </w:p>
    <w:p w:rsidR="00E7682C" w:rsidRPr="00607BE4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 w:rsidRPr="00607BE4">
        <w:rPr>
          <w:rFonts w:ascii="Times New Roman" w:hAnsi="Times New Roman" w:cs="Times New Roman"/>
          <w:sz w:val="24"/>
          <w:szCs w:val="24"/>
        </w:rPr>
        <w:t>«Формирование современной городской среды</w:t>
      </w:r>
    </w:p>
    <w:p w:rsidR="00607BE4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  <w:r w:rsidRPr="00607BE4">
        <w:rPr>
          <w:rFonts w:ascii="Times New Roman" w:hAnsi="Times New Roman" w:cs="Times New Roman"/>
          <w:sz w:val="24"/>
          <w:szCs w:val="24"/>
        </w:rPr>
        <w:t xml:space="preserve"> в </w:t>
      </w:r>
      <w:r w:rsidRPr="00607BE4">
        <w:rPr>
          <w:rFonts w:ascii="Times New Roman" w:hAnsi="Times New Roman" w:cs="Times New Roman"/>
          <w:sz w:val="24"/>
          <w:szCs w:val="24"/>
          <w:lang w:eastAsia="ru-RU"/>
        </w:rPr>
        <w:t>муниципальном образовании «Попово-Лежачанский сельсовет»</w:t>
      </w:r>
    </w:p>
    <w:p w:rsidR="00E7682C" w:rsidRPr="00607BE4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 w:rsidRPr="00607BE4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607BE4">
        <w:rPr>
          <w:rFonts w:ascii="Times New Roman" w:hAnsi="Times New Roman" w:cs="Times New Roman"/>
          <w:sz w:val="24"/>
          <w:szCs w:val="24"/>
        </w:rPr>
        <w:t xml:space="preserve">Глушковского района </w:t>
      </w:r>
    </w:p>
    <w:p w:rsidR="00E7682C" w:rsidRPr="00607BE4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 w:rsidRPr="00607BE4">
        <w:rPr>
          <w:rFonts w:ascii="Times New Roman" w:hAnsi="Times New Roman" w:cs="Times New Roman"/>
          <w:sz w:val="24"/>
          <w:szCs w:val="24"/>
        </w:rPr>
        <w:t>Курской области на 2018-2024 годы»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7682C">
        <w:rPr>
          <w:rFonts w:ascii="Times New Roman" w:hAnsi="Times New Roman" w:cs="Times New Roman"/>
          <w:b/>
          <w:bCs/>
          <w:sz w:val="28"/>
          <w:szCs w:val="28"/>
        </w:rPr>
        <w:t>Сведения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7682C">
        <w:rPr>
          <w:rFonts w:ascii="Times New Roman" w:hAnsi="Times New Roman" w:cs="Times New Roman"/>
          <w:b/>
          <w:bCs/>
          <w:sz w:val="28"/>
          <w:szCs w:val="28"/>
        </w:rPr>
        <w:t>о показателях (индикаторах) муниципальной программы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W w:w="10012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68"/>
        <w:gridCol w:w="2551"/>
        <w:gridCol w:w="992"/>
        <w:gridCol w:w="1035"/>
        <w:gridCol w:w="852"/>
        <w:gridCol w:w="29"/>
        <w:gridCol w:w="837"/>
        <w:gridCol w:w="776"/>
        <w:gridCol w:w="776"/>
        <w:gridCol w:w="798"/>
        <w:gridCol w:w="798"/>
      </w:tblGrid>
      <w:tr w:rsidR="00E7682C" w:rsidRPr="00E7682C" w:rsidTr="00310940">
        <w:trPr>
          <w:trHeight w:val="437"/>
        </w:trPr>
        <w:tc>
          <w:tcPr>
            <w:tcW w:w="568" w:type="dxa"/>
            <w:vMerge w:val="restart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2551" w:type="dxa"/>
            <w:vMerge w:val="restart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Наименование показателя (индикатора)</w:t>
            </w:r>
          </w:p>
        </w:tc>
        <w:tc>
          <w:tcPr>
            <w:tcW w:w="992" w:type="dxa"/>
            <w:vMerge w:val="restart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Единица измерения</w:t>
            </w:r>
          </w:p>
        </w:tc>
        <w:tc>
          <w:tcPr>
            <w:tcW w:w="5901" w:type="dxa"/>
            <w:gridSpan w:val="8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Значение показателей</w:t>
            </w:r>
          </w:p>
        </w:tc>
      </w:tr>
      <w:tr w:rsidR="00E7682C" w:rsidRPr="00E7682C" w:rsidTr="00310940">
        <w:trPr>
          <w:trHeight w:val="300"/>
        </w:trPr>
        <w:tc>
          <w:tcPr>
            <w:tcW w:w="568" w:type="dxa"/>
            <w:vMerge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551" w:type="dxa"/>
            <w:vMerge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1035" w:type="dxa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2018</w:t>
            </w:r>
          </w:p>
        </w:tc>
        <w:tc>
          <w:tcPr>
            <w:tcW w:w="852" w:type="dxa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2019</w:t>
            </w:r>
          </w:p>
        </w:tc>
        <w:tc>
          <w:tcPr>
            <w:tcW w:w="866" w:type="dxa"/>
            <w:gridSpan w:val="2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2020</w:t>
            </w:r>
          </w:p>
        </w:tc>
        <w:tc>
          <w:tcPr>
            <w:tcW w:w="776" w:type="dxa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2021</w:t>
            </w:r>
          </w:p>
        </w:tc>
        <w:tc>
          <w:tcPr>
            <w:tcW w:w="776" w:type="dxa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2022</w:t>
            </w:r>
          </w:p>
        </w:tc>
        <w:tc>
          <w:tcPr>
            <w:tcW w:w="798" w:type="dxa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2023</w:t>
            </w:r>
          </w:p>
        </w:tc>
        <w:tc>
          <w:tcPr>
            <w:tcW w:w="798" w:type="dxa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2024</w:t>
            </w:r>
          </w:p>
        </w:tc>
      </w:tr>
      <w:tr w:rsidR="00E7682C" w:rsidRPr="00E7682C" w:rsidTr="00310940">
        <w:tc>
          <w:tcPr>
            <w:tcW w:w="568" w:type="dxa"/>
          </w:tcPr>
          <w:p w:rsidR="00E7682C" w:rsidRPr="00E7682C" w:rsidRDefault="00E7682C" w:rsidP="00E7682C">
            <w:pPr>
              <w:widowControl w:val="0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1" w:type="dxa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sz w:val="28"/>
                <w:szCs w:val="28"/>
              </w:rPr>
              <w:t>Количество благоустроенных общественных территорий</w:t>
            </w:r>
          </w:p>
        </w:tc>
        <w:tc>
          <w:tcPr>
            <w:tcW w:w="992" w:type="dxa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sz w:val="28"/>
                <w:szCs w:val="28"/>
              </w:rPr>
              <w:t>Ед.</w:t>
            </w:r>
          </w:p>
        </w:tc>
        <w:tc>
          <w:tcPr>
            <w:tcW w:w="1035" w:type="dxa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81" w:type="dxa"/>
            <w:gridSpan w:val="2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37" w:type="dxa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76" w:type="dxa"/>
          </w:tcPr>
          <w:p w:rsidR="00E7682C" w:rsidRPr="00E7682C" w:rsidRDefault="002136AB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76" w:type="dxa"/>
          </w:tcPr>
          <w:p w:rsidR="00E7682C" w:rsidRPr="00E7682C" w:rsidRDefault="00310940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98" w:type="dxa"/>
          </w:tcPr>
          <w:p w:rsidR="00E7682C" w:rsidRPr="00E7682C" w:rsidRDefault="00296AE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98" w:type="dxa"/>
          </w:tcPr>
          <w:p w:rsidR="00E7682C" w:rsidRPr="00E7682C" w:rsidRDefault="0063467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E7682C" w:rsidRPr="00E7682C" w:rsidTr="00310940">
        <w:tc>
          <w:tcPr>
            <w:tcW w:w="568" w:type="dxa"/>
          </w:tcPr>
          <w:p w:rsidR="00E7682C" w:rsidRPr="00E7682C" w:rsidRDefault="00E7682C" w:rsidP="00E7682C">
            <w:pPr>
              <w:widowControl w:val="0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1" w:type="dxa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sz w:val="28"/>
                <w:szCs w:val="28"/>
              </w:rPr>
              <w:t>Площадь благоустроенных общественных территорий</w:t>
            </w:r>
          </w:p>
        </w:tc>
        <w:tc>
          <w:tcPr>
            <w:tcW w:w="992" w:type="dxa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E7682C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Pr="00E7682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035" w:type="dxa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sz w:val="28"/>
                <w:szCs w:val="28"/>
              </w:rPr>
              <w:t>2295</w:t>
            </w:r>
          </w:p>
        </w:tc>
        <w:tc>
          <w:tcPr>
            <w:tcW w:w="881" w:type="dxa"/>
            <w:gridSpan w:val="2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sz w:val="28"/>
                <w:szCs w:val="28"/>
              </w:rPr>
              <w:t>2295</w:t>
            </w:r>
          </w:p>
        </w:tc>
        <w:tc>
          <w:tcPr>
            <w:tcW w:w="837" w:type="dxa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sz w:val="28"/>
                <w:szCs w:val="28"/>
              </w:rPr>
              <w:t>7337</w:t>
            </w:r>
          </w:p>
        </w:tc>
        <w:tc>
          <w:tcPr>
            <w:tcW w:w="776" w:type="dxa"/>
          </w:tcPr>
          <w:p w:rsidR="00E7682C" w:rsidRPr="00E7682C" w:rsidRDefault="002136AB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7337</w:t>
            </w:r>
          </w:p>
        </w:tc>
        <w:tc>
          <w:tcPr>
            <w:tcW w:w="776" w:type="dxa"/>
          </w:tcPr>
          <w:p w:rsidR="00E7682C" w:rsidRPr="00E7682C" w:rsidRDefault="00296AE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2957</w:t>
            </w:r>
          </w:p>
        </w:tc>
        <w:tc>
          <w:tcPr>
            <w:tcW w:w="798" w:type="dxa"/>
          </w:tcPr>
          <w:p w:rsidR="00E7682C" w:rsidRPr="00E7682C" w:rsidRDefault="00296AE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2957</w:t>
            </w:r>
          </w:p>
        </w:tc>
        <w:tc>
          <w:tcPr>
            <w:tcW w:w="798" w:type="dxa"/>
          </w:tcPr>
          <w:p w:rsidR="00E7682C" w:rsidRPr="00E7682C" w:rsidRDefault="00F4618D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5002</w:t>
            </w:r>
          </w:p>
        </w:tc>
      </w:tr>
      <w:tr w:rsidR="00E7682C" w:rsidRPr="00E7682C" w:rsidTr="00310940">
        <w:tc>
          <w:tcPr>
            <w:tcW w:w="568" w:type="dxa"/>
          </w:tcPr>
          <w:p w:rsidR="00E7682C" w:rsidRPr="00E7682C" w:rsidRDefault="00E7682C" w:rsidP="00E7682C">
            <w:pPr>
              <w:widowControl w:val="0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1" w:type="dxa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sz w:val="28"/>
                <w:szCs w:val="28"/>
              </w:rPr>
              <w:t xml:space="preserve">Доля площади благоустроенных общественных территорий </w:t>
            </w:r>
            <w:proofErr w:type="gramStart"/>
            <w:r w:rsidRPr="00E7682C">
              <w:rPr>
                <w:rFonts w:ascii="Times New Roman" w:hAnsi="Times New Roman" w:cs="Times New Roman"/>
                <w:sz w:val="28"/>
                <w:szCs w:val="28"/>
              </w:rPr>
              <w:t>к обшей</w:t>
            </w:r>
            <w:proofErr w:type="gramEnd"/>
            <w:r w:rsidRPr="00E7682C">
              <w:rPr>
                <w:rFonts w:ascii="Times New Roman" w:hAnsi="Times New Roman" w:cs="Times New Roman"/>
                <w:sz w:val="28"/>
                <w:szCs w:val="28"/>
              </w:rPr>
              <w:t xml:space="preserve"> площади общественных территорий</w:t>
            </w:r>
          </w:p>
        </w:tc>
        <w:tc>
          <w:tcPr>
            <w:tcW w:w="992" w:type="dxa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hAnsi="Times New Roman" w:cs="Times New Roman"/>
                <w:sz w:val="28"/>
                <w:szCs w:val="28"/>
              </w:rPr>
              <w:t xml:space="preserve">%, </w:t>
            </w:r>
            <w:proofErr w:type="spellStart"/>
            <w:r w:rsidRPr="00E7682C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Pr="00E7682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035" w:type="dxa"/>
          </w:tcPr>
          <w:p w:rsidR="00DC7674" w:rsidRPr="00E7682C" w:rsidRDefault="00DC7674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881" w:type="dxa"/>
            <w:gridSpan w:val="2"/>
          </w:tcPr>
          <w:p w:rsidR="00E7682C" w:rsidRPr="00E7682C" w:rsidRDefault="00DC7674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837" w:type="dxa"/>
          </w:tcPr>
          <w:p w:rsidR="00E7682C" w:rsidRPr="00E7682C" w:rsidRDefault="00DC7674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776" w:type="dxa"/>
          </w:tcPr>
          <w:p w:rsidR="00E7682C" w:rsidRPr="00E7682C" w:rsidRDefault="00DC7674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776" w:type="dxa"/>
          </w:tcPr>
          <w:p w:rsidR="00E7682C" w:rsidRPr="00E7682C" w:rsidRDefault="00DC7674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798" w:type="dxa"/>
          </w:tcPr>
          <w:p w:rsidR="00E7682C" w:rsidRDefault="00DC7674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  <w:p w:rsidR="00296AEC" w:rsidRPr="00E7682C" w:rsidRDefault="00296AE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8" w:type="dxa"/>
          </w:tcPr>
          <w:p w:rsidR="00E7682C" w:rsidRPr="00E7682C" w:rsidRDefault="0063467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</w:tr>
    </w:tbl>
    <w:p w:rsidR="00E7682C" w:rsidRPr="00E7682C" w:rsidRDefault="00E7682C" w:rsidP="00E7682C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607BE4" w:rsidRDefault="00C243A7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5648" behindDoc="1" locked="0" layoutInCell="1" allowOverlap="1" wp14:anchorId="5C0829C1" wp14:editId="4036B584">
            <wp:simplePos x="0" y="0"/>
            <wp:positionH relativeFrom="column">
              <wp:posOffset>3377565</wp:posOffset>
            </wp:positionH>
            <wp:positionV relativeFrom="paragraph">
              <wp:posOffset>-358140</wp:posOffset>
            </wp:positionV>
            <wp:extent cx="1572895" cy="1542415"/>
            <wp:effectExtent l="0" t="0" r="8255" b="635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1542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682C" w:rsidRPr="00607BE4">
        <w:rPr>
          <w:rFonts w:ascii="Times New Roman" w:hAnsi="Times New Roman" w:cs="Times New Roman"/>
          <w:sz w:val="28"/>
          <w:szCs w:val="28"/>
          <w:lang w:eastAsia="ru-RU"/>
        </w:rPr>
        <w:t>Приложение №2</w:t>
      </w:r>
    </w:p>
    <w:p w:rsidR="00E7682C" w:rsidRPr="00607BE4" w:rsidRDefault="00E7682C" w:rsidP="00E7682C">
      <w:pPr>
        <w:spacing w:after="0" w:line="240" w:lineRule="auto"/>
        <w:ind w:firstLine="672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607BE4">
        <w:rPr>
          <w:rFonts w:ascii="Times New Roman" w:eastAsia="Times New Roman" w:hAnsi="Times New Roman" w:cs="Times New Roman"/>
          <w:sz w:val="28"/>
          <w:szCs w:val="28"/>
        </w:rPr>
        <w:t>к муниципальной программе</w:t>
      </w:r>
    </w:p>
    <w:p w:rsidR="00E7682C" w:rsidRPr="00607BE4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607BE4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607BE4" w:rsidRPr="00607BE4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607BE4">
        <w:rPr>
          <w:rFonts w:ascii="Times New Roman" w:hAnsi="Times New Roman" w:cs="Times New Roman"/>
          <w:sz w:val="28"/>
          <w:szCs w:val="28"/>
        </w:rPr>
        <w:t xml:space="preserve"> в </w:t>
      </w:r>
      <w:r w:rsidRPr="00607BE4">
        <w:rPr>
          <w:rFonts w:ascii="Times New Roman" w:hAnsi="Times New Roman" w:cs="Times New Roman"/>
          <w:sz w:val="28"/>
          <w:szCs w:val="28"/>
          <w:lang w:eastAsia="ru-RU"/>
        </w:rPr>
        <w:t>муниципальном образовании «Попово-Лежачанский сельсовет»</w:t>
      </w:r>
    </w:p>
    <w:p w:rsidR="00E7682C" w:rsidRPr="00607BE4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607BE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07BE4">
        <w:rPr>
          <w:rFonts w:ascii="Times New Roman" w:hAnsi="Times New Roman" w:cs="Times New Roman"/>
          <w:sz w:val="28"/>
          <w:szCs w:val="28"/>
        </w:rPr>
        <w:t xml:space="preserve">Глушковского района </w:t>
      </w:r>
    </w:p>
    <w:p w:rsidR="00E7682C" w:rsidRPr="00607BE4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607BE4">
        <w:rPr>
          <w:rFonts w:ascii="Times New Roman" w:hAnsi="Times New Roman" w:cs="Times New Roman"/>
          <w:sz w:val="28"/>
          <w:szCs w:val="28"/>
        </w:rPr>
        <w:t>Курской области на 2018-2024 годы»</w:t>
      </w:r>
    </w:p>
    <w:p w:rsidR="00E7682C" w:rsidRPr="00E7682C" w:rsidRDefault="00E7682C" w:rsidP="00E7682C">
      <w:pPr>
        <w:spacing w:after="0" w:line="240" w:lineRule="auto"/>
        <w:jc w:val="center"/>
        <w:rPr>
          <w:sz w:val="28"/>
          <w:szCs w:val="28"/>
        </w:rPr>
      </w:pPr>
    </w:p>
    <w:p w:rsidR="00E7682C" w:rsidRPr="00E7682C" w:rsidRDefault="00E7682C" w:rsidP="00E7682C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7682C">
        <w:rPr>
          <w:rFonts w:ascii="Times New Roman" w:hAnsi="Times New Roman" w:cs="Times New Roman"/>
          <w:b/>
          <w:bCs/>
          <w:sz w:val="28"/>
          <w:szCs w:val="28"/>
        </w:rPr>
        <w:t>Перечень</w:t>
      </w:r>
    </w:p>
    <w:p w:rsidR="00E7682C" w:rsidRPr="00E7682C" w:rsidRDefault="00E7682C" w:rsidP="00E7682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7682C">
        <w:rPr>
          <w:rFonts w:ascii="Times New Roman" w:hAnsi="Times New Roman" w:cs="Times New Roman"/>
          <w:b/>
          <w:bCs/>
          <w:sz w:val="28"/>
          <w:szCs w:val="28"/>
        </w:rPr>
        <w:t>основных мероприятий муниципальной программы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7682C">
        <w:rPr>
          <w:rFonts w:ascii="Times New Roman" w:hAnsi="Times New Roman" w:cs="Times New Roman"/>
          <w:b/>
          <w:bCs/>
          <w:sz w:val="28"/>
          <w:szCs w:val="28"/>
        </w:rPr>
        <w:t xml:space="preserve">«Формирование современной городской среды в </w:t>
      </w:r>
      <w:r w:rsidRPr="00E7682C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муниципальном образовании «Попово-Лежачанский сельсовет» </w:t>
      </w:r>
      <w:r w:rsidRPr="00E7682C">
        <w:rPr>
          <w:rFonts w:ascii="Times New Roman" w:hAnsi="Times New Roman" w:cs="Times New Roman"/>
          <w:b/>
          <w:bCs/>
          <w:sz w:val="28"/>
          <w:szCs w:val="28"/>
        </w:rPr>
        <w:t>Глушковского района Курской области на 2018-2024 годы»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W w:w="10491" w:type="dxa"/>
        <w:tblCellSpacing w:w="5" w:type="nil"/>
        <w:tblInd w:w="-918" w:type="dxa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680"/>
        <w:gridCol w:w="1589"/>
        <w:gridCol w:w="1559"/>
        <w:gridCol w:w="780"/>
        <w:gridCol w:w="747"/>
        <w:gridCol w:w="1972"/>
        <w:gridCol w:w="3164"/>
      </w:tblGrid>
      <w:tr w:rsidR="00E7682C" w:rsidRPr="00E7682C" w:rsidTr="00A1188F">
        <w:trPr>
          <w:trHeight w:val="348"/>
          <w:tblCellSpacing w:w="5" w:type="nil"/>
        </w:trPr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N 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</w:t>
            </w:r>
            <w:proofErr w:type="gramEnd"/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/п</w:t>
            </w:r>
          </w:p>
        </w:tc>
        <w:tc>
          <w:tcPr>
            <w:tcW w:w="158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Номер и наименование основного мероприятия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Ответственный исполнитель</w:t>
            </w:r>
          </w:p>
        </w:tc>
        <w:tc>
          <w:tcPr>
            <w:tcW w:w="15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Срок</w:t>
            </w:r>
          </w:p>
        </w:tc>
        <w:tc>
          <w:tcPr>
            <w:tcW w:w="19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Ожидаемый непосредственный результат (краткое описание)</w:t>
            </w:r>
          </w:p>
        </w:tc>
        <w:tc>
          <w:tcPr>
            <w:tcW w:w="31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Связь с показателями муниципальной программы </w:t>
            </w:r>
          </w:p>
        </w:tc>
      </w:tr>
      <w:tr w:rsidR="00E7682C" w:rsidRPr="00E7682C" w:rsidTr="00A1188F">
        <w:trPr>
          <w:trHeight w:val="1045"/>
          <w:tblCellSpacing w:w="5" w:type="nil"/>
        </w:trPr>
        <w:tc>
          <w:tcPr>
            <w:tcW w:w="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8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Начала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реализации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Окончания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реализации</w:t>
            </w:r>
          </w:p>
        </w:tc>
        <w:tc>
          <w:tcPr>
            <w:tcW w:w="19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1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7682C" w:rsidRPr="00E7682C" w:rsidTr="00A1188F">
        <w:trPr>
          <w:trHeight w:val="139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58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97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316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</w:tr>
      <w:tr w:rsidR="00E7682C" w:rsidRPr="00E7682C" w:rsidTr="00A1188F">
        <w:trPr>
          <w:trHeight w:val="139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682C" w:rsidRPr="00E7682C" w:rsidRDefault="00E7682C" w:rsidP="00E7682C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8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Основное мероприятие </w:t>
            </w:r>
          </w:p>
          <w:p w:rsidR="00E7682C" w:rsidRPr="00607BE4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07BE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Благоустройство общественных территорий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Администрация Попово-Лежачанского сельсовета Глушковского района Курской области</w:t>
            </w: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2018 г.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2024 г.</w:t>
            </w:r>
          </w:p>
        </w:tc>
        <w:tc>
          <w:tcPr>
            <w:tcW w:w="197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682C" w:rsidRPr="00E7682C" w:rsidRDefault="00E7682C" w:rsidP="003109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Благоустройство общественных территорий : (площадь памяти, аллея погибшим односельчанам, сквер около  Дома Культуры, Зона отдыха  по </w:t>
            </w:r>
            <w:proofErr w:type="spellStart"/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ул</w:t>
            </w:r>
            <w:proofErr w:type="gramStart"/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.О</w:t>
            </w:r>
            <w:proofErr w:type="gramEnd"/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сипенко</w:t>
            </w:r>
            <w:proofErr w:type="spellEnd"/>
            <w:r w:rsidR="0088739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</w:t>
            </w:r>
            <w:r w:rsidR="0088739E">
              <w:t xml:space="preserve"> </w:t>
            </w:r>
            <w:r w:rsidR="0088739E" w:rsidRPr="0088739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31094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</w:t>
            </w:r>
            <w:r w:rsidR="0088739E" w:rsidRPr="0088739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он</w:t>
            </w:r>
            <w:r w:rsidR="0088739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  <w:r w:rsidR="0088739E" w:rsidRPr="0088739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отдыха (парковочные места) по </w:t>
            </w:r>
            <w:proofErr w:type="spellStart"/>
            <w:r w:rsidR="0088739E" w:rsidRPr="0088739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ул.Осипенко</w:t>
            </w:r>
            <w:proofErr w:type="spellEnd"/>
            <w:r w:rsidR="0088739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316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Повышение уровня благоустройства общественных территорий (парков, площадей и т.д.)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Повышение уровня вовлеченности заинтересованных граждан, организаций в реализацию мероприятий по благоустройству территории муниципального образования «Попово-Лежачанский сельсовет» Глушковского района Курской области</w:t>
            </w:r>
          </w:p>
        </w:tc>
      </w:tr>
    </w:tbl>
    <w:p w:rsidR="00607BE4" w:rsidRPr="00607BE4" w:rsidRDefault="00E7682C" w:rsidP="00607BE4">
      <w:pPr>
        <w:pStyle w:val="ae"/>
        <w:jc w:val="right"/>
        <w:rPr>
          <w:rFonts w:ascii="Times New Roman" w:hAnsi="Times New Roman" w:cs="Times New Roman"/>
          <w:sz w:val="28"/>
          <w:szCs w:val="28"/>
        </w:rPr>
      </w:pPr>
      <w:r w:rsidRPr="00E7682C">
        <w:br w:type="page"/>
      </w:r>
      <w:r w:rsidRPr="00607BE4">
        <w:rPr>
          <w:rFonts w:ascii="Times New Roman" w:hAnsi="Times New Roman" w:cs="Times New Roman"/>
          <w:sz w:val="28"/>
          <w:szCs w:val="28"/>
        </w:rPr>
        <w:lastRenderedPageBreak/>
        <w:t>Приложение №3</w:t>
      </w:r>
    </w:p>
    <w:p w:rsidR="00E7682C" w:rsidRPr="00607BE4" w:rsidRDefault="00C243A7" w:rsidP="00607BE4">
      <w:pPr>
        <w:pStyle w:val="ae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6672" behindDoc="1" locked="0" layoutInCell="1" allowOverlap="1" wp14:anchorId="2B386237" wp14:editId="2D1C974C">
            <wp:simplePos x="0" y="0"/>
            <wp:positionH relativeFrom="column">
              <wp:posOffset>3501390</wp:posOffset>
            </wp:positionH>
            <wp:positionV relativeFrom="paragraph">
              <wp:posOffset>-676910</wp:posOffset>
            </wp:positionV>
            <wp:extent cx="1572895" cy="1542415"/>
            <wp:effectExtent l="0" t="0" r="8255" b="63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1542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682C" w:rsidRPr="00607BE4">
        <w:rPr>
          <w:rFonts w:ascii="Times New Roman" w:eastAsia="Times New Roman" w:hAnsi="Times New Roman" w:cs="Times New Roman"/>
          <w:sz w:val="28"/>
          <w:szCs w:val="28"/>
        </w:rPr>
        <w:t>к муниципальной программе</w:t>
      </w:r>
    </w:p>
    <w:p w:rsidR="00E7682C" w:rsidRPr="00607BE4" w:rsidRDefault="00E7682C" w:rsidP="00607BE4">
      <w:pPr>
        <w:pStyle w:val="ae"/>
        <w:jc w:val="right"/>
        <w:rPr>
          <w:rFonts w:ascii="Times New Roman" w:hAnsi="Times New Roman" w:cs="Times New Roman"/>
          <w:sz w:val="28"/>
          <w:szCs w:val="28"/>
        </w:rPr>
      </w:pPr>
      <w:r w:rsidRPr="00607BE4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607BE4" w:rsidRPr="00607BE4" w:rsidRDefault="00E7682C" w:rsidP="00607BE4">
      <w:pPr>
        <w:pStyle w:val="ae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607BE4">
        <w:rPr>
          <w:rFonts w:ascii="Times New Roman" w:hAnsi="Times New Roman" w:cs="Times New Roman"/>
          <w:sz w:val="28"/>
          <w:szCs w:val="28"/>
        </w:rPr>
        <w:t xml:space="preserve"> в </w:t>
      </w:r>
      <w:r w:rsidRPr="00607BE4">
        <w:rPr>
          <w:rFonts w:ascii="Times New Roman" w:hAnsi="Times New Roman" w:cs="Times New Roman"/>
          <w:sz w:val="28"/>
          <w:szCs w:val="28"/>
          <w:lang w:eastAsia="ru-RU"/>
        </w:rPr>
        <w:t>муниципальном образовании «Попово-Лежачанский сельсовет»</w:t>
      </w:r>
    </w:p>
    <w:p w:rsidR="00E7682C" w:rsidRPr="00607BE4" w:rsidRDefault="00E7682C" w:rsidP="00607BE4">
      <w:pPr>
        <w:pStyle w:val="ae"/>
        <w:jc w:val="right"/>
        <w:rPr>
          <w:rFonts w:ascii="Times New Roman" w:hAnsi="Times New Roman" w:cs="Times New Roman"/>
          <w:sz w:val="28"/>
          <w:szCs w:val="28"/>
        </w:rPr>
      </w:pPr>
      <w:r w:rsidRPr="00607BE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07BE4">
        <w:rPr>
          <w:rFonts w:ascii="Times New Roman" w:hAnsi="Times New Roman" w:cs="Times New Roman"/>
          <w:sz w:val="28"/>
          <w:szCs w:val="28"/>
        </w:rPr>
        <w:t xml:space="preserve">Глушковского района </w:t>
      </w:r>
    </w:p>
    <w:p w:rsidR="00E7682C" w:rsidRPr="00607BE4" w:rsidRDefault="00E7682C" w:rsidP="00607BE4">
      <w:pPr>
        <w:pStyle w:val="ae"/>
        <w:jc w:val="right"/>
        <w:rPr>
          <w:sz w:val="28"/>
          <w:szCs w:val="28"/>
        </w:rPr>
      </w:pPr>
      <w:r w:rsidRPr="00607BE4">
        <w:rPr>
          <w:rFonts w:ascii="Times New Roman" w:hAnsi="Times New Roman" w:cs="Times New Roman"/>
          <w:sz w:val="28"/>
          <w:szCs w:val="28"/>
        </w:rPr>
        <w:t>Курской области на 2018-2024 годы»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left="142" w:firstLine="530"/>
        <w:jc w:val="both"/>
        <w:rPr>
          <w:rFonts w:ascii="Arial" w:hAnsi="Arial" w:cs="Arial"/>
          <w:sz w:val="28"/>
          <w:szCs w:val="28"/>
          <w:lang w:eastAsia="ru-RU"/>
        </w:rPr>
      </w:pPr>
    </w:p>
    <w:p w:rsidR="00607BE4" w:rsidRDefault="00607BE4" w:rsidP="00E768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E7682C" w:rsidRPr="00E7682C" w:rsidRDefault="00E7682C" w:rsidP="00E768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E7682C">
        <w:rPr>
          <w:rFonts w:ascii="Times New Roman" w:eastAsia="Times New Roman" w:hAnsi="Times New Roman" w:cs="Times New Roman"/>
          <w:b/>
          <w:bCs/>
          <w:sz w:val="28"/>
          <w:szCs w:val="28"/>
        </w:rPr>
        <w:t>Ресурсное обеспечение реализации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7682C">
        <w:rPr>
          <w:rFonts w:ascii="Times New Roman" w:hAnsi="Times New Roman" w:cs="Times New Roman"/>
          <w:b/>
          <w:bCs/>
          <w:sz w:val="28"/>
          <w:szCs w:val="28"/>
        </w:rPr>
        <w:t xml:space="preserve">муниципальной программы   «Формирование современной городской среды в </w:t>
      </w:r>
      <w:r w:rsidRPr="00E7682C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муниципальном образовании «Попово-Лежачанский сельсовет» </w:t>
      </w:r>
      <w:r w:rsidRPr="00E7682C">
        <w:rPr>
          <w:rFonts w:ascii="Times New Roman" w:hAnsi="Times New Roman" w:cs="Times New Roman"/>
          <w:b/>
          <w:bCs/>
          <w:sz w:val="28"/>
          <w:szCs w:val="28"/>
        </w:rPr>
        <w:t xml:space="preserve">Глушковского района Курской области на 2018-2024 годы» за счет средств бюджета </w:t>
      </w:r>
      <w:r w:rsidRPr="00E7682C">
        <w:rPr>
          <w:rFonts w:ascii="Times New Roman" w:hAnsi="Times New Roman" w:cs="Times New Roman"/>
          <w:b/>
          <w:sz w:val="28"/>
          <w:szCs w:val="28"/>
        </w:rPr>
        <w:t>муниципального образования «Попово-Лежачанский сельсовет»</w:t>
      </w:r>
      <w:r w:rsidRPr="00E7682C">
        <w:rPr>
          <w:rFonts w:ascii="Times New Roman" w:hAnsi="Times New Roman" w:cs="Times New Roman"/>
          <w:sz w:val="28"/>
          <w:szCs w:val="28"/>
        </w:rPr>
        <w:t xml:space="preserve"> </w:t>
      </w:r>
      <w:r w:rsidRPr="00E7682C">
        <w:rPr>
          <w:rFonts w:ascii="Times New Roman" w:hAnsi="Times New Roman" w:cs="Times New Roman"/>
          <w:b/>
          <w:bCs/>
          <w:sz w:val="28"/>
          <w:szCs w:val="28"/>
        </w:rPr>
        <w:t>Глушковского района Курской области</w:t>
      </w:r>
    </w:p>
    <w:p w:rsidR="00E7682C" w:rsidRPr="00E7682C" w:rsidRDefault="00E7682C" w:rsidP="00E768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tbl>
      <w:tblPr>
        <w:tblW w:w="9320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069"/>
        <w:gridCol w:w="1915"/>
        <w:gridCol w:w="1701"/>
        <w:gridCol w:w="3635"/>
      </w:tblGrid>
      <w:tr w:rsidR="00E7682C" w:rsidRPr="00E7682C" w:rsidTr="00A1188F">
        <w:trPr>
          <w:trHeight w:val="310"/>
        </w:trPr>
        <w:tc>
          <w:tcPr>
            <w:tcW w:w="2069" w:type="dxa"/>
            <w:vMerge w:val="restart"/>
            <w:vAlign w:val="center"/>
          </w:tcPr>
          <w:p w:rsidR="00E7682C" w:rsidRPr="00E7682C" w:rsidRDefault="00E7682C" w:rsidP="00E7682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Статус</w:t>
            </w:r>
          </w:p>
        </w:tc>
        <w:tc>
          <w:tcPr>
            <w:tcW w:w="1915" w:type="dxa"/>
            <w:vMerge w:val="restart"/>
            <w:vAlign w:val="center"/>
          </w:tcPr>
          <w:p w:rsidR="00E7682C" w:rsidRPr="00E7682C" w:rsidRDefault="00E7682C" w:rsidP="00E7682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Наименование муниципальной Программы, основного мероприятия</w:t>
            </w:r>
          </w:p>
        </w:tc>
        <w:tc>
          <w:tcPr>
            <w:tcW w:w="1701" w:type="dxa"/>
            <w:vMerge w:val="restart"/>
            <w:vAlign w:val="center"/>
          </w:tcPr>
          <w:p w:rsidR="00E7682C" w:rsidRPr="00E7682C" w:rsidRDefault="00E7682C" w:rsidP="00E7682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Ответственный исполнитель, соисполнитель, участники</w:t>
            </w:r>
          </w:p>
        </w:tc>
        <w:tc>
          <w:tcPr>
            <w:tcW w:w="3635" w:type="dxa"/>
            <w:vAlign w:val="center"/>
          </w:tcPr>
          <w:p w:rsidR="00E7682C" w:rsidRPr="00E7682C" w:rsidRDefault="00E7682C" w:rsidP="00E7682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Объемы бюджетных ассигнований (тыс. руб.)</w:t>
            </w:r>
          </w:p>
        </w:tc>
      </w:tr>
      <w:tr w:rsidR="00E7682C" w:rsidRPr="00E7682C" w:rsidTr="00A1188F">
        <w:trPr>
          <w:trHeight w:val="960"/>
        </w:trPr>
        <w:tc>
          <w:tcPr>
            <w:tcW w:w="2069" w:type="dxa"/>
            <w:vMerge/>
            <w:vAlign w:val="center"/>
          </w:tcPr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5" w:type="dxa"/>
            <w:vMerge/>
            <w:vAlign w:val="center"/>
          </w:tcPr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vAlign w:val="center"/>
          </w:tcPr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635" w:type="dxa"/>
            <w:vAlign w:val="center"/>
          </w:tcPr>
          <w:p w:rsidR="00E7682C" w:rsidRPr="00E7682C" w:rsidRDefault="00E7682C" w:rsidP="00E7682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2018-2024</w:t>
            </w:r>
          </w:p>
        </w:tc>
      </w:tr>
      <w:tr w:rsidR="006B3D44" w:rsidRPr="00E7682C" w:rsidTr="00A1188F">
        <w:trPr>
          <w:trHeight w:val="517"/>
        </w:trPr>
        <w:tc>
          <w:tcPr>
            <w:tcW w:w="2069" w:type="dxa"/>
            <w:vMerge w:val="restart"/>
            <w:vAlign w:val="center"/>
          </w:tcPr>
          <w:p w:rsidR="006B3D44" w:rsidRPr="00E7682C" w:rsidRDefault="006B3D44" w:rsidP="00E7682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Муниципальная программа 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 xml:space="preserve">муниципального образования «Попово-Лежачанский сельсовет» </w:t>
            </w:r>
            <w:r w:rsidRPr="00E7682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Глушковского района Курской области</w:t>
            </w:r>
          </w:p>
        </w:tc>
        <w:tc>
          <w:tcPr>
            <w:tcW w:w="1915" w:type="dxa"/>
            <w:vMerge w:val="restart"/>
            <w:vAlign w:val="center"/>
          </w:tcPr>
          <w:p w:rsidR="006B3D44" w:rsidRPr="00E7682C" w:rsidRDefault="006B3D44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18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«Формирование современной городской среды в 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 xml:space="preserve">муниципальном образовании «Попово-Лежачанский сельсовет» </w:t>
            </w:r>
            <w:r w:rsidRPr="00E7682C">
              <w:rPr>
                <w:rFonts w:ascii="Times New Roman" w:hAnsi="Times New Roman" w:cs="Times New Roman"/>
                <w:bCs/>
                <w:sz w:val="24"/>
                <w:szCs w:val="24"/>
              </w:rPr>
              <w:t>Глушковского района Курской области на 2018-2024 год</w:t>
            </w:r>
            <w:r w:rsidRPr="00E7682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1701" w:type="dxa"/>
          </w:tcPr>
          <w:p w:rsidR="006B3D44" w:rsidRPr="00E7682C" w:rsidRDefault="006B3D44" w:rsidP="00E7682C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3635" w:type="dxa"/>
            <w:vAlign w:val="center"/>
          </w:tcPr>
          <w:p w:rsidR="006B3D44" w:rsidRPr="00E7682C" w:rsidRDefault="006B3D44" w:rsidP="00607BE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2018 год –  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599,840 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тыс. рублей,</w:t>
            </w:r>
          </w:p>
          <w:p w:rsidR="006B3D44" w:rsidRPr="00E7682C" w:rsidRDefault="006B3D44" w:rsidP="00607BE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2019 год – 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666,327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рублей,</w:t>
            </w:r>
          </w:p>
          <w:p w:rsidR="006B3D44" w:rsidRPr="00E7682C" w:rsidRDefault="006B3D44" w:rsidP="00607BE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2020 год – 1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380,377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рублей,</w:t>
            </w:r>
          </w:p>
          <w:p w:rsidR="006B3D44" w:rsidRPr="00E7682C" w:rsidRDefault="006B3D44" w:rsidP="00607BE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2021 год – 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573,973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рублей,</w:t>
            </w:r>
          </w:p>
          <w:p w:rsidR="006B3D44" w:rsidRPr="00E7682C" w:rsidRDefault="006B3D44" w:rsidP="00607BE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2022 год – 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533,04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B3D44" w:rsidRPr="00E7682C" w:rsidRDefault="006B3D44" w:rsidP="00607BE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2023 год – 0,000 тыс. рублей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6B3D44" w:rsidRPr="00E7682C" w:rsidRDefault="006B3D44" w:rsidP="00607BE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2024 год – 0,000 тыс. рублей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</w:tr>
      <w:tr w:rsidR="00E7682C" w:rsidRPr="00E7682C" w:rsidTr="00A1188F">
        <w:trPr>
          <w:trHeight w:val="310"/>
        </w:trPr>
        <w:tc>
          <w:tcPr>
            <w:tcW w:w="2069" w:type="dxa"/>
            <w:vMerge/>
            <w:vAlign w:val="center"/>
          </w:tcPr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5" w:type="dxa"/>
            <w:vMerge/>
            <w:vAlign w:val="center"/>
          </w:tcPr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3635" w:type="dxa"/>
            <w:vAlign w:val="center"/>
          </w:tcPr>
          <w:p w:rsidR="00E7682C" w:rsidRPr="00E7682C" w:rsidRDefault="00E7682C" w:rsidP="00E7682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Средства местного  бюджета</w:t>
            </w:r>
          </w:p>
        </w:tc>
      </w:tr>
      <w:tr w:rsidR="006B3D44" w:rsidRPr="00E7682C" w:rsidTr="00607BE4">
        <w:trPr>
          <w:trHeight w:val="768"/>
        </w:trPr>
        <w:tc>
          <w:tcPr>
            <w:tcW w:w="2069" w:type="dxa"/>
            <w:vMerge/>
            <w:vAlign w:val="center"/>
          </w:tcPr>
          <w:p w:rsidR="006B3D44" w:rsidRPr="00E7682C" w:rsidRDefault="006B3D44" w:rsidP="00E7682C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5" w:type="dxa"/>
            <w:vMerge/>
            <w:vAlign w:val="center"/>
          </w:tcPr>
          <w:p w:rsidR="006B3D44" w:rsidRPr="00E7682C" w:rsidRDefault="006B3D44" w:rsidP="00E7682C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</w:tcPr>
          <w:p w:rsidR="006B3D44" w:rsidRPr="00E7682C" w:rsidRDefault="006B3D44" w:rsidP="00E7682C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Администрация Попово-Лежачанский сельсовет Глушковского района Курской области</w:t>
            </w:r>
          </w:p>
        </w:tc>
        <w:tc>
          <w:tcPr>
            <w:tcW w:w="3635" w:type="dxa"/>
          </w:tcPr>
          <w:p w:rsidR="006B3D44" w:rsidRPr="00E7682C" w:rsidRDefault="006B3D44" w:rsidP="00607BE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2018 год – 213,687 тыс. рублей,</w:t>
            </w:r>
          </w:p>
          <w:p w:rsidR="006B3D44" w:rsidRPr="00E7682C" w:rsidRDefault="006B3D44" w:rsidP="00607BE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2019 год – 49,051  тыс. рублей,</w:t>
            </w:r>
          </w:p>
          <w:p w:rsidR="006B3D44" w:rsidRPr="00E7682C" w:rsidRDefault="006B3D44" w:rsidP="00607BE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2020 год – 791,032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 xml:space="preserve"> тыс. рублей,</w:t>
            </w:r>
          </w:p>
          <w:p w:rsidR="006B3D44" w:rsidRPr="00E7682C" w:rsidRDefault="006B3D44" w:rsidP="00607BE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 xml:space="preserve">2021 год –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012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 xml:space="preserve"> тыс. рублей,</w:t>
            </w:r>
          </w:p>
          <w:p w:rsidR="006B3D44" w:rsidRPr="00E7682C" w:rsidRDefault="006B3D44" w:rsidP="00607BE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2022 год – 124,334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 xml:space="preserve"> тыс. рублей,</w:t>
            </w:r>
          </w:p>
          <w:p w:rsidR="006B3D44" w:rsidRPr="00E7682C" w:rsidRDefault="006B3D44" w:rsidP="00607BE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2023 год – 0,000 тыс. рублей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6B3D44" w:rsidRPr="00E7682C" w:rsidRDefault="006B3D44" w:rsidP="00607BE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2024 год – 0,000 тыс. рублей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</w:tr>
    </w:tbl>
    <w:p w:rsidR="00E7682C" w:rsidRPr="00E7682C" w:rsidRDefault="00E7682C" w:rsidP="00E7682C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7682C">
        <w:br w:type="page"/>
      </w:r>
      <w:r w:rsidRPr="00E7682C">
        <w:rPr>
          <w:rFonts w:ascii="Times New Roman" w:hAnsi="Times New Roman" w:cs="Times New Roman"/>
          <w:sz w:val="28"/>
          <w:szCs w:val="28"/>
        </w:rPr>
        <w:lastRenderedPageBreak/>
        <w:t>Приложение №4</w:t>
      </w:r>
    </w:p>
    <w:p w:rsidR="00E7682C" w:rsidRPr="00E7682C" w:rsidRDefault="00C243A7" w:rsidP="00E7682C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77696" behindDoc="1" locked="0" layoutInCell="1" allowOverlap="1" wp14:anchorId="7C8E78B9" wp14:editId="00BA492C">
            <wp:simplePos x="0" y="0"/>
            <wp:positionH relativeFrom="column">
              <wp:posOffset>3358515</wp:posOffset>
            </wp:positionH>
            <wp:positionV relativeFrom="paragraph">
              <wp:posOffset>-648335</wp:posOffset>
            </wp:positionV>
            <wp:extent cx="1572895" cy="1542415"/>
            <wp:effectExtent l="0" t="0" r="8255" b="635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1542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682C" w:rsidRPr="00E7682C">
        <w:rPr>
          <w:rFonts w:ascii="Times New Roman" w:hAnsi="Times New Roman" w:cs="Times New Roman"/>
          <w:bCs/>
          <w:sz w:val="28"/>
          <w:szCs w:val="28"/>
        </w:rPr>
        <w:t>к муниципальной программе</w:t>
      </w:r>
    </w:p>
    <w:p w:rsidR="00E7682C" w:rsidRPr="00E7682C" w:rsidRDefault="00E7682C" w:rsidP="00E7682C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7682C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E7682C" w:rsidRPr="00E7682C" w:rsidRDefault="00E7682C" w:rsidP="00E7682C">
      <w:pPr>
        <w:spacing w:after="0" w:line="240" w:lineRule="auto"/>
        <w:jc w:val="right"/>
      </w:pPr>
      <w:r w:rsidRPr="00E7682C">
        <w:rPr>
          <w:rFonts w:ascii="Times New Roman" w:hAnsi="Times New Roman" w:cs="Times New Roman"/>
          <w:sz w:val="28"/>
          <w:szCs w:val="28"/>
        </w:rPr>
        <w:t xml:space="preserve"> в </w:t>
      </w:r>
      <w:r w:rsidRPr="00E7682C">
        <w:rPr>
          <w:rFonts w:ascii="Times New Roman" w:hAnsi="Times New Roman" w:cs="Times New Roman"/>
          <w:sz w:val="28"/>
          <w:szCs w:val="28"/>
          <w:lang w:eastAsia="ru-RU"/>
        </w:rPr>
        <w:t xml:space="preserve">муниципальном образовании «Попово-Лежачанский сельсовет» </w:t>
      </w:r>
      <w:r w:rsidRPr="00E7682C">
        <w:rPr>
          <w:rFonts w:ascii="Times New Roman" w:hAnsi="Times New Roman" w:cs="Times New Roman"/>
          <w:sz w:val="28"/>
          <w:szCs w:val="28"/>
        </w:rPr>
        <w:t>Глушковского района  Курской области на 2018-2024 годы</w:t>
      </w:r>
      <w:r w:rsidRPr="00E7682C">
        <w:t>»</w:t>
      </w:r>
    </w:p>
    <w:p w:rsidR="00E7682C" w:rsidRPr="00E7682C" w:rsidRDefault="00E7682C" w:rsidP="00E7682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E7682C" w:rsidRPr="00E7682C" w:rsidRDefault="00E7682C" w:rsidP="00E7682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7682C">
        <w:rPr>
          <w:rFonts w:ascii="Times New Roman" w:hAnsi="Times New Roman" w:cs="Times New Roman"/>
          <w:b/>
          <w:bCs/>
          <w:sz w:val="28"/>
          <w:szCs w:val="28"/>
        </w:rPr>
        <w:t>Ресурсное обеспечение</w:t>
      </w:r>
    </w:p>
    <w:p w:rsidR="00E7682C" w:rsidRPr="00E7682C" w:rsidRDefault="00E7682C" w:rsidP="00E7682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proofErr w:type="gramStart"/>
      <w:r w:rsidRPr="00E7682C">
        <w:rPr>
          <w:rFonts w:ascii="Times New Roman" w:hAnsi="Times New Roman" w:cs="Times New Roman"/>
          <w:b/>
          <w:bCs/>
          <w:sz w:val="28"/>
          <w:szCs w:val="28"/>
        </w:rPr>
        <w:t xml:space="preserve">и прогнозная (справочная) оценка расходов федерального бюджета, областного бюджета, бюджета </w:t>
      </w:r>
      <w:r w:rsidRPr="00E7682C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муниципальном образовании «Попово-Лежачанский сельсовет» </w:t>
      </w:r>
      <w:r w:rsidRPr="00E7682C">
        <w:rPr>
          <w:rFonts w:ascii="Times New Roman" w:hAnsi="Times New Roman" w:cs="Times New Roman"/>
          <w:b/>
          <w:bCs/>
          <w:sz w:val="28"/>
          <w:szCs w:val="28"/>
        </w:rPr>
        <w:t xml:space="preserve">Глушковского района Курской области и внебюджетных источников на реализацию целей муниципальной программы </w:t>
      </w:r>
      <w:r w:rsidRPr="00E7682C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муниципального образования «Попово-Лежачанский сельсовет» </w:t>
      </w:r>
      <w:r w:rsidRPr="00E7682C">
        <w:rPr>
          <w:rFonts w:ascii="Times New Roman" w:hAnsi="Times New Roman" w:cs="Times New Roman"/>
          <w:b/>
          <w:bCs/>
          <w:sz w:val="28"/>
          <w:szCs w:val="28"/>
        </w:rPr>
        <w:t xml:space="preserve">Глушковского района Курской области «Формирование современной городской среды в </w:t>
      </w:r>
      <w:r w:rsidRPr="00E7682C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муниципальном образовании «Попово-Лежачанский сельсовет» </w:t>
      </w:r>
      <w:r w:rsidRPr="00E7682C">
        <w:rPr>
          <w:rFonts w:ascii="Times New Roman" w:hAnsi="Times New Roman" w:cs="Times New Roman"/>
          <w:b/>
          <w:bCs/>
          <w:sz w:val="28"/>
          <w:szCs w:val="28"/>
        </w:rPr>
        <w:t>Глушковского района Курской области на 2018-2024 годы»</w:t>
      </w:r>
      <w:proofErr w:type="gramEnd"/>
    </w:p>
    <w:tbl>
      <w:tblPr>
        <w:tblW w:w="9604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7"/>
        <w:gridCol w:w="2552"/>
        <w:gridCol w:w="2748"/>
        <w:gridCol w:w="2497"/>
      </w:tblGrid>
      <w:tr w:rsidR="00E7682C" w:rsidRPr="00E7682C" w:rsidTr="00A1188F">
        <w:trPr>
          <w:trHeight w:val="514"/>
        </w:trPr>
        <w:tc>
          <w:tcPr>
            <w:tcW w:w="1807" w:type="dxa"/>
            <w:vMerge w:val="restart"/>
          </w:tcPr>
          <w:p w:rsidR="00E7682C" w:rsidRPr="00E7682C" w:rsidRDefault="00E7682C" w:rsidP="00E7682C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Статус</w:t>
            </w:r>
          </w:p>
        </w:tc>
        <w:tc>
          <w:tcPr>
            <w:tcW w:w="2552" w:type="dxa"/>
            <w:vMerge w:val="restart"/>
          </w:tcPr>
          <w:p w:rsidR="00E7682C" w:rsidRPr="00E7682C" w:rsidRDefault="00E7682C" w:rsidP="00E7682C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Наименование муниципальной программы, подпрограммы муниципальной программы, ведомственной целевой программы, основного мероприятия</w:t>
            </w:r>
          </w:p>
        </w:tc>
        <w:tc>
          <w:tcPr>
            <w:tcW w:w="2748" w:type="dxa"/>
            <w:vMerge w:val="restart"/>
          </w:tcPr>
          <w:p w:rsidR="00E7682C" w:rsidRPr="00E7682C" w:rsidRDefault="00E7682C" w:rsidP="00E7682C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Источники ресурсного обеспечения</w:t>
            </w:r>
          </w:p>
        </w:tc>
        <w:tc>
          <w:tcPr>
            <w:tcW w:w="2497" w:type="dxa"/>
            <w:vAlign w:val="center"/>
          </w:tcPr>
          <w:p w:rsidR="00E7682C" w:rsidRPr="00E7682C" w:rsidRDefault="00E7682C" w:rsidP="00E7682C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Оценка расходов, тыс. руб.</w:t>
            </w:r>
          </w:p>
        </w:tc>
      </w:tr>
      <w:tr w:rsidR="00E7682C" w:rsidRPr="00E7682C" w:rsidTr="00A1188F">
        <w:trPr>
          <w:trHeight w:val="389"/>
        </w:trPr>
        <w:tc>
          <w:tcPr>
            <w:tcW w:w="1807" w:type="dxa"/>
            <w:vMerge/>
          </w:tcPr>
          <w:p w:rsidR="00E7682C" w:rsidRPr="00E7682C" w:rsidRDefault="00E7682C" w:rsidP="00E7682C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E7682C" w:rsidRPr="00E7682C" w:rsidRDefault="00E7682C" w:rsidP="00E7682C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8" w:type="dxa"/>
            <w:vMerge/>
          </w:tcPr>
          <w:p w:rsidR="00E7682C" w:rsidRPr="00E7682C" w:rsidRDefault="00E7682C" w:rsidP="00E7682C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97" w:type="dxa"/>
            <w:vAlign w:val="center"/>
          </w:tcPr>
          <w:p w:rsidR="00E7682C" w:rsidRPr="00E7682C" w:rsidRDefault="00E7682C" w:rsidP="00E7682C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2018-2024 года</w:t>
            </w:r>
          </w:p>
        </w:tc>
      </w:tr>
      <w:tr w:rsidR="00E7682C" w:rsidRPr="00E7682C" w:rsidTr="00A1188F">
        <w:trPr>
          <w:trHeight w:val="233"/>
        </w:trPr>
        <w:tc>
          <w:tcPr>
            <w:tcW w:w="1807" w:type="dxa"/>
            <w:vMerge w:val="restart"/>
            <w:vAlign w:val="center"/>
          </w:tcPr>
          <w:p w:rsidR="00E7682C" w:rsidRPr="00E7682C" w:rsidRDefault="00E7682C" w:rsidP="00E7682C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 xml:space="preserve">Муниципальная программа 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муниципального образования «Попово-Лежачанский сельсовет» 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 xml:space="preserve">Глушковского района Курской области </w:t>
            </w:r>
          </w:p>
        </w:tc>
        <w:tc>
          <w:tcPr>
            <w:tcW w:w="2552" w:type="dxa"/>
            <w:vMerge w:val="restart"/>
            <w:vAlign w:val="center"/>
          </w:tcPr>
          <w:p w:rsidR="00E7682C" w:rsidRPr="00E7682C" w:rsidRDefault="00E7682C" w:rsidP="00E7682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 xml:space="preserve">«Формирование современной городской среды в 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муниципальном образовании «Попово-Лежачанский сельсовет» 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 xml:space="preserve"> Глушковского района Курской области на 2018-2022 годы»</w:t>
            </w:r>
          </w:p>
        </w:tc>
        <w:tc>
          <w:tcPr>
            <w:tcW w:w="2748" w:type="dxa"/>
          </w:tcPr>
          <w:p w:rsidR="00E7682C" w:rsidRPr="00E7682C" w:rsidRDefault="00E7682C" w:rsidP="00E7682C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</w:p>
        </w:tc>
        <w:tc>
          <w:tcPr>
            <w:tcW w:w="2497" w:type="dxa"/>
            <w:vAlign w:val="center"/>
          </w:tcPr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2018 год –  </w:t>
            </w:r>
            <w:r w:rsidR="006B3D4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599,840 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тыс. рублей,</w:t>
            </w:r>
          </w:p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2019 год – </w:t>
            </w:r>
            <w:r w:rsidR="006B3D4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666,327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рублей,</w:t>
            </w:r>
          </w:p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2020 год – 1</w:t>
            </w:r>
            <w:r w:rsidR="006B3D4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380,377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рублей,</w:t>
            </w:r>
          </w:p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2021 год – </w:t>
            </w:r>
            <w:r w:rsidR="006B3D4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573,973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рублей,</w:t>
            </w:r>
          </w:p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2022 год – </w:t>
            </w:r>
            <w:r w:rsidR="006B3D4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533,04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2023 год – 0,000 тыс. рублей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2024 год – 0,000 тыс. рублей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</w:tr>
      <w:tr w:rsidR="00E7682C" w:rsidRPr="00E7682C" w:rsidTr="00A1188F">
        <w:trPr>
          <w:trHeight w:val="381"/>
        </w:trPr>
        <w:tc>
          <w:tcPr>
            <w:tcW w:w="1807" w:type="dxa"/>
            <w:vMerge/>
          </w:tcPr>
          <w:p w:rsidR="00E7682C" w:rsidRPr="00E7682C" w:rsidRDefault="00E7682C" w:rsidP="00E7682C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E7682C" w:rsidRPr="00E7682C" w:rsidRDefault="00E7682C" w:rsidP="00E7682C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8" w:type="dxa"/>
          </w:tcPr>
          <w:p w:rsidR="00E7682C" w:rsidRPr="00E7682C" w:rsidRDefault="00E7682C" w:rsidP="00E7682C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Федеральный  и областной бюджеты</w:t>
            </w:r>
          </w:p>
        </w:tc>
        <w:tc>
          <w:tcPr>
            <w:tcW w:w="2497" w:type="dxa"/>
            <w:vAlign w:val="center"/>
          </w:tcPr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2018 год –  386,153тыс. рублей,</w:t>
            </w:r>
          </w:p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2019 год – 617,276 тыс. рублей,</w:t>
            </w:r>
          </w:p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2020 год – </w:t>
            </w:r>
            <w:r w:rsidR="006B3D4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589,345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рублей,</w:t>
            </w:r>
          </w:p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2021 год – 406,961 тыс. рублей,</w:t>
            </w:r>
          </w:p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2022 год – </w:t>
            </w:r>
            <w:r w:rsidR="006B3D4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408,704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</w:t>
            </w:r>
          </w:p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2023 год – 0,000 тыс. 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рублей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2024 год – 0,000 тыс. рублей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рублей,</w:t>
            </w:r>
          </w:p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7682C" w:rsidRPr="00E7682C" w:rsidTr="00A1188F">
        <w:trPr>
          <w:trHeight w:val="410"/>
        </w:trPr>
        <w:tc>
          <w:tcPr>
            <w:tcW w:w="1807" w:type="dxa"/>
            <w:vMerge/>
          </w:tcPr>
          <w:p w:rsidR="00E7682C" w:rsidRPr="00E7682C" w:rsidRDefault="00E7682C" w:rsidP="00E7682C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E7682C" w:rsidRPr="00E7682C" w:rsidRDefault="00E7682C" w:rsidP="00E7682C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8" w:type="dxa"/>
          </w:tcPr>
          <w:p w:rsidR="00E7682C" w:rsidRPr="00E7682C" w:rsidRDefault="00E7682C" w:rsidP="00E7682C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Бюджет муниципального образования «Попово-Лежачанский сельсовет» 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Глушковского района Курской области</w:t>
            </w:r>
          </w:p>
        </w:tc>
        <w:tc>
          <w:tcPr>
            <w:tcW w:w="2497" w:type="dxa"/>
          </w:tcPr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2018 год – 213,687 тыс. рублей,</w:t>
            </w:r>
          </w:p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2019 год – 49,051  тыс. рублей,</w:t>
            </w:r>
          </w:p>
          <w:p w:rsidR="00E7682C" w:rsidRPr="00E7682C" w:rsidRDefault="006B3D44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2020 год – 791,032</w:t>
            </w:r>
            <w:r w:rsidR="00E7682C" w:rsidRPr="00E7682C">
              <w:rPr>
                <w:rFonts w:ascii="Times New Roman" w:hAnsi="Times New Roman" w:cs="Times New Roman"/>
                <w:sz w:val="24"/>
                <w:szCs w:val="24"/>
              </w:rPr>
              <w:t xml:space="preserve"> тыс. рублей,</w:t>
            </w:r>
          </w:p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 xml:space="preserve">2021 год – </w:t>
            </w:r>
            <w:r w:rsidR="006B3D4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6B3D4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6B3D44">
              <w:rPr>
                <w:rFonts w:ascii="Times New Roman" w:hAnsi="Times New Roman" w:cs="Times New Roman"/>
                <w:sz w:val="24"/>
                <w:szCs w:val="24"/>
              </w:rPr>
              <w:t>012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 xml:space="preserve"> тыс. рублей,</w:t>
            </w:r>
          </w:p>
          <w:p w:rsidR="00E7682C" w:rsidRPr="00E7682C" w:rsidRDefault="006B3D44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2022 год – 124,334</w:t>
            </w:r>
            <w:r w:rsidR="00E7682C" w:rsidRPr="00E7682C">
              <w:rPr>
                <w:rFonts w:ascii="Times New Roman" w:hAnsi="Times New Roman" w:cs="Times New Roman"/>
                <w:sz w:val="24"/>
                <w:szCs w:val="24"/>
              </w:rPr>
              <w:t xml:space="preserve"> тыс. рублей,</w:t>
            </w:r>
          </w:p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2023 год – 0,000 тыс. рублей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E7682C" w:rsidRPr="00E7682C" w:rsidRDefault="00E7682C" w:rsidP="00E768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2024 год – 0,000 тыс. рублей</w:t>
            </w: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</w:tr>
      <w:tr w:rsidR="00E7682C" w:rsidRPr="00E7682C" w:rsidTr="00A1188F">
        <w:trPr>
          <w:trHeight w:val="398"/>
        </w:trPr>
        <w:tc>
          <w:tcPr>
            <w:tcW w:w="1807" w:type="dxa"/>
            <w:vMerge/>
          </w:tcPr>
          <w:p w:rsidR="00E7682C" w:rsidRPr="00E7682C" w:rsidRDefault="00E7682C" w:rsidP="00E7682C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E7682C" w:rsidRPr="00E7682C" w:rsidRDefault="00E7682C" w:rsidP="00E7682C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8" w:type="dxa"/>
          </w:tcPr>
          <w:p w:rsidR="00E7682C" w:rsidRPr="00E7682C" w:rsidRDefault="00E7682C" w:rsidP="00E7682C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Внебюджетные источники (1)</w:t>
            </w:r>
          </w:p>
        </w:tc>
        <w:tc>
          <w:tcPr>
            <w:tcW w:w="2497" w:type="dxa"/>
            <w:vAlign w:val="center"/>
          </w:tcPr>
          <w:p w:rsidR="00E7682C" w:rsidRPr="00E7682C" w:rsidRDefault="00E7682C" w:rsidP="00E768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</w:tbl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4618D" w:rsidRDefault="00F4618D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2517F9" w:rsidRDefault="00C243A7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  <w:r w:rsidRPr="002517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8720" behindDoc="1" locked="0" layoutInCell="1" allowOverlap="1" wp14:anchorId="5CC2680F" wp14:editId="291EF2E6">
            <wp:simplePos x="0" y="0"/>
            <wp:positionH relativeFrom="column">
              <wp:posOffset>3434715</wp:posOffset>
            </wp:positionH>
            <wp:positionV relativeFrom="paragraph">
              <wp:posOffset>-520065</wp:posOffset>
            </wp:positionV>
            <wp:extent cx="1572895" cy="1542415"/>
            <wp:effectExtent l="0" t="0" r="8255" b="635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1542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682C" w:rsidRPr="002517F9">
        <w:rPr>
          <w:rFonts w:ascii="Times New Roman" w:hAnsi="Times New Roman" w:cs="Times New Roman"/>
          <w:sz w:val="24"/>
          <w:szCs w:val="24"/>
          <w:lang w:eastAsia="ru-RU"/>
        </w:rPr>
        <w:t>Приложение № 5</w:t>
      </w:r>
    </w:p>
    <w:p w:rsidR="00E7682C" w:rsidRPr="002517F9" w:rsidRDefault="00E7682C" w:rsidP="00E7682C">
      <w:pPr>
        <w:spacing w:after="0" w:line="240" w:lineRule="auto"/>
        <w:ind w:firstLine="672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2517F9">
        <w:rPr>
          <w:rFonts w:ascii="Times New Roman" w:eastAsia="Times New Roman" w:hAnsi="Times New Roman" w:cs="Times New Roman"/>
          <w:sz w:val="24"/>
          <w:szCs w:val="24"/>
        </w:rPr>
        <w:t>к муниципальной программе</w:t>
      </w:r>
    </w:p>
    <w:p w:rsidR="00E7682C" w:rsidRPr="002517F9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 w:rsidRPr="002517F9">
        <w:rPr>
          <w:rFonts w:ascii="Times New Roman" w:hAnsi="Times New Roman" w:cs="Times New Roman"/>
          <w:sz w:val="24"/>
          <w:szCs w:val="24"/>
        </w:rPr>
        <w:t>«Формирование современной городской среды</w:t>
      </w:r>
    </w:p>
    <w:p w:rsidR="00E7682C" w:rsidRPr="002517F9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 w:rsidRPr="002517F9">
        <w:rPr>
          <w:rFonts w:ascii="Times New Roman" w:hAnsi="Times New Roman" w:cs="Times New Roman"/>
          <w:sz w:val="24"/>
          <w:szCs w:val="24"/>
        </w:rPr>
        <w:t xml:space="preserve"> в </w:t>
      </w:r>
      <w:r w:rsidRPr="002517F9">
        <w:rPr>
          <w:rFonts w:ascii="Times New Roman" w:hAnsi="Times New Roman" w:cs="Times New Roman"/>
          <w:sz w:val="24"/>
          <w:szCs w:val="24"/>
          <w:lang w:eastAsia="ru-RU"/>
        </w:rPr>
        <w:t xml:space="preserve">муниципальном образовании «Попово-Лежачанский сельсовет» </w:t>
      </w:r>
      <w:r w:rsidRPr="002517F9">
        <w:rPr>
          <w:rFonts w:ascii="Times New Roman" w:hAnsi="Times New Roman" w:cs="Times New Roman"/>
          <w:sz w:val="24"/>
          <w:szCs w:val="24"/>
        </w:rPr>
        <w:t>Глушковского района Курской области на 2018-2024 годы»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sz w:val="24"/>
          <w:szCs w:val="24"/>
        </w:rPr>
        <w:t>Перечень общественных территорий,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sz w:val="24"/>
          <w:szCs w:val="24"/>
        </w:rPr>
        <w:t>подлежащих благоустройству на 2018-2024 годы,</w:t>
      </w:r>
    </w:p>
    <w:p w:rsid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7682C">
        <w:rPr>
          <w:rFonts w:ascii="Times New Roman" w:hAnsi="Times New Roman" w:cs="Times New Roman"/>
          <w:b/>
          <w:bCs/>
          <w:sz w:val="24"/>
          <w:szCs w:val="24"/>
        </w:rPr>
        <w:t>с перечнем видов работ, планируемых к выполнению</w:t>
      </w:r>
    </w:p>
    <w:p w:rsidR="005D181E" w:rsidRPr="00E7682C" w:rsidRDefault="005D181E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9567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95"/>
        <w:gridCol w:w="3321"/>
        <w:gridCol w:w="2505"/>
        <w:gridCol w:w="2846"/>
      </w:tblGrid>
      <w:tr w:rsidR="00E7682C" w:rsidRPr="00E7682C" w:rsidTr="00A1188F">
        <w:trPr>
          <w:trHeight w:val="1116"/>
        </w:trPr>
        <w:tc>
          <w:tcPr>
            <w:tcW w:w="895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321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Перечень общественных территорий, иных мероприятий по благоустройству</w:t>
            </w:r>
          </w:p>
        </w:tc>
        <w:tc>
          <w:tcPr>
            <w:tcW w:w="2505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Адрес (местоположение) общественной территории</w:t>
            </w:r>
          </w:p>
        </w:tc>
        <w:tc>
          <w:tcPr>
            <w:tcW w:w="2846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Перечень видов работ, планируемых к размещению</w:t>
            </w:r>
          </w:p>
        </w:tc>
      </w:tr>
      <w:tr w:rsidR="00E7682C" w:rsidRPr="00E7682C" w:rsidTr="00A1188F">
        <w:trPr>
          <w:trHeight w:val="275"/>
        </w:trPr>
        <w:tc>
          <w:tcPr>
            <w:tcW w:w="895" w:type="dxa"/>
          </w:tcPr>
          <w:p w:rsidR="00E7682C" w:rsidRPr="00E7682C" w:rsidRDefault="00E7682C" w:rsidP="00E7682C">
            <w:pPr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321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Благоустройство площади памяти, аллеи  погибшим  односельчанам по адресу: Курская область, 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Глушковский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район, село Попово-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Лежачи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ул</w:t>
            </w:r>
            <w:proofErr w:type="gram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.П</w:t>
            </w:r>
            <w:proofErr w:type="gram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ервомайская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2А, </w:t>
            </w:r>
          </w:p>
        </w:tc>
        <w:tc>
          <w:tcPr>
            <w:tcW w:w="2505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Курская область, 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Глушковский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район, село Попово-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Лежачи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ул</w:t>
            </w:r>
            <w:proofErr w:type="gram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.П</w:t>
            </w:r>
            <w:proofErr w:type="gram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ервомайская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2А</w:t>
            </w:r>
          </w:p>
        </w:tc>
        <w:tc>
          <w:tcPr>
            <w:tcW w:w="2846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 строительство тротуарных  дорожек на территории  площади  (установка фонарей освещения  на территории  площади</w:t>
            </w:r>
            <w:proofErr w:type="gram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- асфальтирование территории  площади 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-установка изгороди  вокруг площади  - установка скамеек  </w:t>
            </w:r>
          </w:p>
        </w:tc>
      </w:tr>
      <w:tr w:rsidR="00E7682C" w:rsidRPr="00E7682C" w:rsidTr="00A1188F">
        <w:trPr>
          <w:trHeight w:val="275"/>
        </w:trPr>
        <w:tc>
          <w:tcPr>
            <w:tcW w:w="895" w:type="dxa"/>
          </w:tcPr>
          <w:p w:rsidR="00E7682C" w:rsidRPr="00E7682C" w:rsidRDefault="00E7682C" w:rsidP="00E7682C">
            <w:pPr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321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Благоустройство сквера по адресу: Курская область, 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Глушковский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район, село Попово-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Лежачи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пер</w:t>
            </w:r>
            <w:proofErr w:type="gram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.К</w:t>
            </w:r>
            <w:proofErr w:type="gram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олхозный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</w:p>
        </w:tc>
        <w:tc>
          <w:tcPr>
            <w:tcW w:w="2505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Курская область, 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Глушковский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район, село Попово-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Лежачи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пер</w:t>
            </w:r>
            <w:proofErr w:type="gram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.К</w:t>
            </w:r>
            <w:proofErr w:type="gram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олхозный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,</w:t>
            </w:r>
          </w:p>
        </w:tc>
        <w:tc>
          <w:tcPr>
            <w:tcW w:w="2846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- строительство тротуарных  дорожек на территории  площади  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-установка фонарей освещения  на территории  площади  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-установка изгороди  вокруг площади</w:t>
            </w:r>
            <w:proofErr w:type="gram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 ,</w:t>
            </w:r>
            <w:proofErr w:type="gramEnd"/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 установка скамеек</w:t>
            </w:r>
            <w:proofErr w:type="gram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.</w:t>
            </w:r>
            <w:proofErr w:type="gramEnd"/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-озеленение сквера,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-цветник -1;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Асфальтирование территории</w:t>
            </w:r>
            <w:proofErr w:type="gram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 .</w:t>
            </w:r>
            <w:proofErr w:type="gramEnd"/>
          </w:p>
        </w:tc>
      </w:tr>
      <w:tr w:rsidR="00E7682C" w:rsidRPr="00E7682C" w:rsidTr="00A1188F">
        <w:trPr>
          <w:trHeight w:val="275"/>
        </w:trPr>
        <w:tc>
          <w:tcPr>
            <w:tcW w:w="895" w:type="dxa"/>
          </w:tcPr>
          <w:p w:rsidR="00E7682C" w:rsidRPr="00E7682C" w:rsidRDefault="00E7682C" w:rsidP="00E7682C">
            <w:pPr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321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Благоустройство сквера 1 по адресу: Курская область, 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Глушковский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район, село Попово-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Лежачи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пер</w:t>
            </w:r>
            <w:proofErr w:type="gram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.К</w:t>
            </w:r>
            <w:proofErr w:type="gram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олхозный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</w:p>
        </w:tc>
        <w:tc>
          <w:tcPr>
            <w:tcW w:w="2505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Курская область, 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Глушковский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район, село Попово-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Лежачи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пер</w:t>
            </w:r>
            <w:proofErr w:type="gram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.К</w:t>
            </w:r>
            <w:proofErr w:type="gram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олхозный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,</w:t>
            </w:r>
          </w:p>
        </w:tc>
        <w:tc>
          <w:tcPr>
            <w:tcW w:w="2846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- укладка тротуарной плитки,  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-установка фонарей освещения  на территории</w:t>
            </w:r>
            <w:proofErr w:type="gram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 ,</w:t>
            </w:r>
            <w:proofErr w:type="gram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 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 установка скамеек</w:t>
            </w:r>
            <w:proofErr w:type="gram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.</w:t>
            </w:r>
            <w:proofErr w:type="gramEnd"/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7682C" w:rsidRPr="00E7682C" w:rsidTr="00A1188F">
        <w:trPr>
          <w:trHeight w:val="275"/>
        </w:trPr>
        <w:tc>
          <w:tcPr>
            <w:tcW w:w="895" w:type="dxa"/>
          </w:tcPr>
          <w:p w:rsidR="00E7682C" w:rsidRPr="00E7682C" w:rsidRDefault="00E7682C" w:rsidP="00E7682C">
            <w:pPr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321" w:type="dxa"/>
          </w:tcPr>
          <w:p w:rsidR="00E7682C" w:rsidRPr="00E7682C" w:rsidRDefault="00E7682C" w:rsidP="00643A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Благоустройство  Зоны  отдыха (парковочные места)</w:t>
            </w:r>
            <w:r w:rsidR="00643AC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в 2 этапа</w:t>
            </w:r>
          </w:p>
        </w:tc>
        <w:tc>
          <w:tcPr>
            <w:tcW w:w="2505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Курская область, 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Глушковский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район, село Попово-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Лежачи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ул</w:t>
            </w:r>
            <w:proofErr w:type="gram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.О</w:t>
            </w:r>
            <w:proofErr w:type="gram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сипенко</w:t>
            </w:r>
            <w:proofErr w:type="spellEnd"/>
          </w:p>
        </w:tc>
        <w:tc>
          <w:tcPr>
            <w:tcW w:w="2846" w:type="dxa"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 укладка тротуарной плитки;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-озеленение  территории.</w:t>
            </w:r>
          </w:p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517F9" w:rsidRPr="00E7682C" w:rsidTr="00A1188F">
        <w:trPr>
          <w:trHeight w:val="275"/>
        </w:trPr>
        <w:tc>
          <w:tcPr>
            <w:tcW w:w="895" w:type="dxa"/>
          </w:tcPr>
          <w:p w:rsidR="002517F9" w:rsidRPr="00E7682C" w:rsidRDefault="002517F9" w:rsidP="00E7682C">
            <w:pPr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321" w:type="dxa"/>
          </w:tcPr>
          <w:p w:rsidR="002517F9" w:rsidRPr="00E7682C" w:rsidRDefault="002517F9" w:rsidP="00F461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Благоустройство  Зоны  отдыха (парковочные места)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в 2 этапа</w:t>
            </w:r>
          </w:p>
        </w:tc>
        <w:tc>
          <w:tcPr>
            <w:tcW w:w="2505" w:type="dxa"/>
          </w:tcPr>
          <w:p w:rsidR="002517F9" w:rsidRPr="00E7682C" w:rsidRDefault="002517F9" w:rsidP="00F461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Курская область, 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Глушковский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район, </w:t>
            </w: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село Попово-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Лежачи</w:t>
            </w:r>
            <w:proofErr w:type="spell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ул</w:t>
            </w:r>
            <w:proofErr w:type="gramStart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.О</w:t>
            </w:r>
            <w:proofErr w:type="gramEnd"/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сипенко</w:t>
            </w:r>
            <w:proofErr w:type="spellEnd"/>
          </w:p>
        </w:tc>
        <w:tc>
          <w:tcPr>
            <w:tcW w:w="2846" w:type="dxa"/>
          </w:tcPr>
          <w:p w:rsidR="002517F9" w:rsidRPr="00E7682C" w:rsidRDefault="002517F9" w:rsidP="00F461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- укладка тротуарной плитки;</w:t>
            </w:r>
          </w:p>
          <w:p w:rsidR="002517F9" w:rsidRPr="00E7682C" w:rsidRDefault="002517F9" w:rsidP="00F461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-озеленение  территории.</w:t>
            </w:r>
          </w:p>
          <w:p w:rsidR="002517F9" w:rsidRPr="00E7682C" w:rsidRDefault="002517F9" w:rsidP="00F461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E7682C" w:rsidRDefault="00E7682C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F4618D" w:rsidRDefault="00F4618D" w:rsidP="00E7682C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E7682C" w:rsidRPr="00E7682C" w:rsidRDefault="00C243A7" w:rsidP="00E7682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3463290</wp:posOffset>
            </wp:positionH>
            <wp:positionV relativeFrom="paragraph">
              <wp:posOffset>-472440</wp:posOffset>
            </wp:positionV>
            <wp:extent cx="1572895" cy="1542415"/>
            <wp:effectExtent l="0" t="0" r="8255" b="635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1542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682C" w:rsidRPr="00E7682C">
        <w:rPr>
          <w:rFonts w:ascii="Times New Roman" w:hAnsi="Times New Roman" w:cs="Times New Roman"/>
          <w:sz w:val="28"/>
          <w:szCs w:val="28"/>
        </w:rPr>
        <w:t>Приложение № 6</w:t>
      </w:r>
    </w:p>
    <w:p w:rsidR="00E7682C" w:rsidRPr="00E7682C" w:rsidRDefault="00E7682C" w:rsidP="00E7682C">
      <w:pPr>
        <w:spacing w:after="0" w:line="240" w:lineRule="auto"/>
        <w:ind w:firstLine="672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E7682C">
        <w:rPr>
          <w:rFonts w:ascii="Times New Roman" w:eastAsia="Times New Roman" w:hAnsi="Times New Roman" w:cs="Times New Roman"/>
          <w:sz w:val="28"/>
          <w:szCs w:val="28"/>
        </w:rPr>
        <w:t>к муниципальной программе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E7682C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E7682C">
        <w:rPr>
          <w:rFonts w:ascii="Times New Roman" w:hAnsi="Times New Roman" w:cs="Times New Roman"/>
          <w:sz w:val="28"/>
          <w:szCs w:val="28"/>
        </w:rPr>
        <w:t xml:space="preserve"> в </w:t>
      </w:r>
      <w:r w:rsidRPr="00E7682C">
        <w:rPr>
          <w:rFonts w:ascii="Times New Roman" w:hAnsi="Times New Roman" w:cs="Times New Roman"/>
          <w:sz w:val="28"/>
          <w:szCs w:val="28"/>
          <w:lang w:eastAsia="ru-RU"/>
        </w:rPr>
        <w:t xml:space="preserve">муниципальном образовании «Попово-Лежачанский сельсовет» </w:t>
      </w:r>
      <w:r w:rsidRPr="00E7682C">
        <w:rPr>
          <w:rFonts w:ascii="Times New Roman" w:hAnsi="Times New Roman" w:cs="Times New Roman"/>
          <w:sz w:val="28"/>
          <w:szCs w:val="28"/>
        </w:rPr>
        <w:t>Глушковского района Курской области на 2018-2024 годы»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Адресный перечень дворовых территорий,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proofErr w:type="gramStart"/>
      <w:r w:rsidRPr="00E7682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нуждающихся</w:t>
      </w:r>
      <w:proofErr w:type="gramEnd"/>
      <w:r w:rsidRPr="00E7682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в  благоустройстве на 2018-2024 годы,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 перечнем видов работ, планируемых к выполнению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73"/>
        <w:gridCol w:w="3595"/>
        <w:gridCol w:w="2472"/>
        <w:gridCol w:w="2827"/>
      </w:tblGrid>
      <w:tr w:rsidR="00E7682C" w:rsidRPr="00E7682C" w:rsidTr="00A1188F">
        <w:trPr>
          <w:trHeight w:val="1116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  <w:proofErr w:type="gramStart"/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3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Перечень дворовых территорий, иных мероприятий по благоустройству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Адрес (местоположение) общественной территории</w:t>
            </w:r>
          </w:p>
        </w:tc>
        <w:tc>
          <w:tcPr>
            <w:tcW w:w="2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Перечень видов работ, планируемых к размещению</w:t>
            </w:r>
          </w:p>
        </w:tc>
      </w:tr>
      <w:tr w:rsidR="00E7682C" w:rsidRPr="00E7682C" w:rsidTr="00A1188F">
        <w:trPr>
          <w:trHeight w:val="1116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682C" w:rsidRPr="00E7682C" w:rsidRDefault="00E7682C" w:rsidP="00E7682C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7682C" w:rsidRPr="00E7682C" w:rsidRDefault="00E7682C" w:rsidP="00E7682C">
      <w:pPr>
        <w:rPr>
          <w:rFonts w:eastAsia="Times New Roman" w:cs="Times New Roman"/>
          <w:sz w:val="24"/>
          <w:szCs w:val="24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C243A7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80768" behindDoc="1" locked="0" layoutInCell="1" allowOverlap="1" wp14:anchorId="1C8FF857" wp14:editId="5A36F500">
            <wp:simplePos x="0" y="0"/>
            <wp:positionH relativeFrom="column">
              <wp:posOffset>3529965</wp:posOffset>
            </wp:positionH>
            <wp:positionV relativeFrom="paragraph">
              <wp:posOffset>-453390</wp:posOffset>
            </wp:positionV>
            <wp:extent cx="1572895" cy="1542415"/>
            <wp:effectExtent l="0" t="0" r="8255" b="635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1542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682C" w:rsidRPr="00E7682C">
        <w:rPr>
          <w:rFonts w:ascii="Times New Roman" w:hAnsi="Times New Roman" w:cs="Times New Roman"/>
          <w:sz w:val="28"/>
          <w:szCs w:val="28"/>
          <w:lang w:eastAsia="ru-RU"/>
        </w:rPr>
        <w:t>Приложение № 7</w:t>
      </w:r>
    </w:p>
    <w:p w:rsidR="00E7682C" w:rsidRPr="00E7682C" w:rsidRDefault="00E7682C" w:rsidP="00E7682C">
      <w:pPr>
        <w:spacing w:after="0" w:line="240" w:lineRule="auto"/>
        <w:ind w:firstLine="672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E7682C">
        <w:rPr>
          <w:rFonts w:ascii="Times New Roman" w:eastAsia="Times New Roman" w:hAnsi="Times New Roman" w:cs="Times New Roman"/>
          <w:sz w:val="28"/>
          <w:szCs w:val="28"/>
        </w:rPr>
        <w:t>к муниципальной программе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E7682C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E7682C">
        <w:rPr>
          <w:rFonts w:ascii="Times New Roman" w:hAnsi="Times New Roman" w:cs="Times New Roman"/>
          <w:sz w:val="28"/>
          <w:szCs w:val="28"/>
        </w:rPr>
        <w:t xml:space="preserve"> в </w:t>
      </w:r>
      <w:r w:rsidRPr="00E7682C">
        <w:rPr>
          <w:rFonts w:ascii="Times New Roman" w:hAnsi="Times New Roman" w:cs="Times New Roman"/>
          <w:sz w:val="28"/>
          <w:szCs w:val="28"/>
          <w:lang w:eastAsia="ru-RU"/>
        </w:rPr>
        <w:t xml:space="preserve">муниципальном образовании «Попово-Лежачанский сельсовет» </w:t>
      </w:r>
      <w:r w:rsidRPr="00E7682C">
        <w:rPr>
          <w:rFonts w:ascii="Times New Roman" w:hAnsi="Times New Roman" w:cs="Times New Roman"/>
          <w:sz w:val="28"/>
          <w:szCs w:val="28"/>
        </w:rPr>
        <w:t>Глушковского района Курской области на 2018-2024 годы»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Мероприятия по проведению работ по образованию земельных участков, на которых расположены многоквартирные дома, работы по благоустройству дворовых территорий   которые </w:t>
      </w:r>
      <w:proofErr w:type="spellStart"/>
      <w:r w:rsidRPr="00E7682C">
        <w:rPr>
          <w:rFonts w:ascii="Times New Roman" w:hAnsi="Times New Roman" w:cs="Times New Roman"/>
          <w:b/>
          <w:sz w:val="24"/>
          <w:szCs w:val="24"/>
          <w:lang w:eastAsia="ru-RU"/>
        </w:rPr>
        <w:t>софинансируются</w:t>
      </w:r>
      <w:proofErr w:type="spellEnd"/>
      <w:r w:rsidRPr="00E7682C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из бюджета Курской области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tbl>
      <w:tblPr>
        <w:tblW w:w="983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60"/>
        <w:gridCol w:w="2976"/>
        <w:gridCol w:w="2472"/>
        <w:gridCol w:w="2827"/>
      </w:tblGrid>
      <w:tr w:rsidR="00E7682C" w:rsidRPr="00E7682C" w:rsidTr="00A1188F">
        <w:trPr>
          <w:trHeight w:val="1116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  <w:proofErr w:type="gramStart"/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Наименование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Адрес (местоположение) общественной территории</w:t>
            </w:r>
          </w:p>
        </w:tc>
        <w:tc>
          <w:tcPr>
            <w:tcW w:w="2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Перечень видов работ, планируемых к размещению</w:t>
            </w:r>
          </w:p>
        </w:tc>
      </w:tr>
      <w:tr w:rsidR="00E7682C" w:rsidRPr="00E7682C" w:rsidTr="00A1188F">
        <w:trPr>
          <w:trHeight w:val="1116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682C" w:rsidRPr="00E7682C" w:rsidRDefault="00E7682C" w:rsidP="00E7682C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7682C" w:rsidRPr="00E7682C" w:rsidRDefault="00E7682C" w:rsidP="00E7682C">
            <w:pPr>
              <w:autoSpaceDE w:val="0"/>
              <w:autoSpaceDN w:val="0"/>
              <w:adjustRightInd w:val="0"/>
              <w:spacing w:after="0" w:line="240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7682C" w:rsidRPr="00E7682C" w:rsidRDefault="00E7682C" w:rsidP="00E7682C">
      <w:pPr>
        <w:rPr>
          <w:rFonts w:eastAsia="Times New Roman" w:cs="Times New Roman"/>
          <w:sz w:val="24"/>
          <w:szCs w:val="24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Default="00E7682C" w:rsidP="00E7682C">
      <w:pPr>
        <w:rPr>
          <w:rFonts w:eastAsia="Times New Roman" w:cs="Times New Roman"/>
          <w:lang w:eastAsia="ru-RU"/>
        </w:rPr>
      </w:pPr>
    </w:p>
    <w:p w:rsidR="00A06F5A" w:rsidRPr="00E7682C" w:rsidRDefault="00A06F5A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C243A7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3625215</wp:posOffset>
            </wp:positionH>
            <wp:positionV relativeFrom="paragraph">
              <wp:posOffset>-529590</wp:posOffset>
            </wp:positionV>
            <wp:extent cx="1572895" cy="1542415"/>
            <wp:effectExtent l="0" t="0" r="8255" b="635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1542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682C" w:rsidRPr="00E7682C">
        <w:rPr>
          <w:rFonts w:ascii="Times New Roman" w:hAnsi="Times New Roman" w:cs="Times New Roman"/>
          <w:sz w:val="28"/>
          <w:szCs w:val="28"/>
          <w:lang w:eastAsia="ru-RU"/>
        </w:rPr>
        <w:t>Приложение № 8</w:t>
      </w:r>
    </w:p>
    <w:p w:rsidR="00E7682C" w:rsidRPr="00E7682C" w:rsidRDefault="00E7682C" w:rsidP="00E7682C">
      <w:pPr>
        <w:spacing w:after="0" w:line="240" w:lineRule="auto"/>
        <w:ind w:firstLine="672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E7682C">
        <w:rPr>
          <w:rFonts w:ascii="Times New Roman" w:eastAsia="Times New Roman" w:hAnsi="Times New Roman" w:cs="Times New Roman"/>
          <w:sz w:val="28"/>
          <w:szCs w:val="28"/>
        </w:rPr>
        <w:t>к муниципальной программе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E7682C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E7682C">
        <w:rPr>
          <w:rFonts w:ascii="Times New Roman" w:hAnsi="Times New Roman" w:cs="Times New Roman"/>
          <w:sz w:val="28"/>
          <w:szCs w:val="28"/>
        </w:rPr>
        <w:t xml:space="preserve"> в </w:t>
      </w:r>
      <w:r w:rsidRPr="00E7682C">
        <w:rPr>
          <w:rFonts w:ascii="Times New Roman" w:hAnsi="Times New Roman" w:cs="Times New Roman"/>
          <w:sz w:val="28"/>
          <w:szCs w:val="28"/>
          <w:lang w:eastAsia="ru-RU"/>
        </w:rPr>
        <w:t xml:space="preserve">муниципальном образовании «Попово-Лежачанский сельсовет» </w:t>
      </w:r>
      <w:r w:rsidRPr="00E7682C">
        <w:rPr>
          <w:rFonts w:ascii="Times New Roman" w:hAnsi="Times New Roman" w:cs="Times New Roman"/>
          <w:sz w:val="28"/>
          <w:szCs w:val="28"/>
        </w:rPr>
        <w:t>Глушковского района Курской области на 2018-2024 годы»</w:t>
      </w: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spacing w:after="0" w:line="240" w:lineRule="auto"/>
        <w:ind w:firstLine="30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682C">
        <w:rPr>
          <w:rFonts w:ascii="Times New Roman" w:eastAsia="Times New Roman" w:hAnsi="Times New Roman" w:cs="Times New Roman"/>
          <w:sz w:val="28"/>
          <w:szCs w:val="28"/>
          <w:lang w:eastAsia="ru-RU"/>
        </w:rPr>
        <w:t>Адресный перечень объектов недвижимого имущества</w:t>
      </w:r>
    </w:p>
    <w:p w:rsidR="00E7682C" w:rsidRPr="00E7682C" w:rsidRDefault="00E7682C" w:rsidP="00E7682C">
      <w:pPr>
        <w:spacing w:after="0" w:line="240" w:lineRule="auto"/>
        <w:ind w:firstLine="30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68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(включая объекты незавершенного строительства) и </w:t>
      </w:r>
    </w:p>
    <w:p w:rsidR="00E7682C" w:rsidRPr="00E7682C" w:rsidRDefault="00E7682C" w:rsidP="00E7682C">
      <w:pPr>
        <w:spacing w:after="0" w:line="240" w:lineRule="auto"/>
        <w:ind w:firstLine="30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68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земельных участков, находящихся в собственности </w:t>
      </w:r>
    </w:p>
    <w:p w:rsidR="00E7682C" w:rsidRPr="00E7682C" w:rsidRDefault="00E7682C" w:rsidP="00E7682C">
      <w:pPr>
        <w:spacing w:after="0" w:line="240" w:lineRule="auto"/>
        <w:ind w:firstLine="30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spacing w:after="0" w:line="240" w:lineRule="auto"/>
        <w:ind w:firstLine="30"/>
        <w:jc w:val="center"/>
        <w:textAlignment w:val="baseline"/>
        <w:rPr>
          <w:rFonts w:ascii="Segoe UI" w:eastAsia="Times New Roman" w:hAnsi="Segoe UI" w:cs="Segoe UI"/>
          <w:sz w:val="28"/>
          <w:szCs w:val="28"/>
          <w:lang w:eastAsia="ru-RU"/>
        </w:rPr>
      </w:pPr>
    </w:p>
    <w:p w:rsidR="00E7682C" w:rsidRPr="00E7682C" w:rsidRDefault="00E7682C" w:rsidP="00E7682C">
      <w:pPr>
        <w:spacing w:after="0" w:line="240" w:lineRule="auto"/>
        <w:textAlignment w:val="baseline"/>
        <w:rPr>
          <w:rFonts w:ascii="Segoe UI" w:eastAsia="Times New Roman" w:hAnsi="Segoe UI" w:cs="Segoe UI"/>
          <w:sz w:val="18"/>
          <w:szCs w:val="18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tbl>
      <w:tblPr>
        <w:tblW w:w="10753" w:type="dxa"/>
        <w:tblInd w:w="-701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4"/>
        <w:gridCol w:w="1974"/>
        <w:gridCol w:w="992"/>
        <w:gridCol w:w="951"/>
        <w:gridCol w:w="1276"/>
        <w:gridCol w:w="750"/>
        <w:gridCol w:w="992"/>
        <w:gridCol w:w="1034"/>
        <w:gridCol w:w="1262"/>
        <w:gridCol w:w="1078"/>
      </w:tblGrid>
      <w:tr w:rsidR="00E7682C" w:rsidRPr="00E7682C" w:rsidTr="00A1188F">
        <w:trPr>
          <w:trHeight w:val="525"/>
        </w:trPr>
        <w:tc>
          <w:tcPr>
            <w:tcW w:w="444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E7682C" w:rsidRPr="00E7682C" w:rsidRDefault="00E7682C" w:rsidP="00E7682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 </w:t>
            </w:r>
            <w:proofErr w:type="gramStart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</w:t>
            </w:r>
            <w:proofErr w:type="gramEnd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/п </w:t>
            </w:r>
          </w:p>
        </w:tc>
        <w:tc>
          <w:tcPr>
            <w:tcW w:w="5193" w:type="dxa"/>
            <w:gridSpan w:val="4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 объекта недвижимого имущества</w:t>
            </w:r>
          </w:p>
        </w:tc>
        <w:tc>
          <w:tcPr>
            <w:tcW w:w="750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ind w:right="-120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Кадастровый номер земельного участка</w:t>
            </w:r>
          </w:p>
        </w:tc>
        <w:tc>
          <w:tcPr>
            <w:tcW w:w="992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Общая площадь </w:t>
            </w:r>
          </w:p>
          <w:p w:rsidR="00E7682C" w:rsidRPr="00E7682C" w:rsidRDefault="00E7682C" w:rsidP="00E7682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Земель-</w:t>
            </w:r>
            <w:proofErr w:type="spellStart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ного</w:t>
            </w:r>
            <w:proofErr w:type="spellEnd"/>
            <w:proofErr w:type="gramEnd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участка</w:t>
            </w:r>
          </w:p>
        </w:tc>
        <w:tc>
          <w:tcPr>
            <w:tcW w:w="1034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Наличие малых ар-</w:t>
            </w:r>
            <w:proofErr w:type="spellStart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хитек</w:t>
            </w:r>
            <w:proofErr w:type="spellEnd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  <w:proofErr w:type="spellStart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турных</w:t>
            </w:r>
            <w:proofErr w:type="spellEnd"/>
          </w:p>
          <w:p w:rsidR="00E7682C" w:rsidRPr="00E7682C" w:rsidRDefault="00E7682C" w:rsidP="00E7682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форм на земельном участке</w:t>
            </w:r>
          </w:p>
        </w:tc>
        <w:tc>
          <w:tcPr>
            <w:tcW w:w="1262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Наличие </w:t>
            </w:r>
          </w:p>
          <w:p w:rsidR="00E7682C" w:rsidRPr="00E7682C" w:rsidRDefault="00E7682C" w:rsidP="00E7682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асфальти-рованного</w:t>
            </w:r>
            <w:proofErr w:type="spellEnd"/>
            <w:proofErr w:type="gramEnd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проезда на земельном участке</w:t>
            </w:r>
          </w:p>
        </w:tc>
        <w:tc>
          <w:tcPr>
            <w:tcW w:w="1078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ИНН </w:t>
            </w:r>
            <w:proofErr w:type="spellStart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юри</w:t>
            </w:r>
            <w:proofErr w:type="spellEnd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  <w:proofErr w:type="spellStart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дичес</w:t>
            </w:r>
            <w:proofErr w:type="spellEnd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-кого лица, ИП</w:t>
            </w:r>
          </w:p>
        </w:tc>
      </w:tr>
      <w:tr w:rsidR="00E7682C" w:rsidRPr="00E7682C" w:rsidTr="00A1188F">
        <w:trPr>
          <w:trHeight w:val="2280"/>
        </w:trPr>
        <w:tc>
          <w:tcPr>
            <w:tcW w:w="44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E7682C" w:rsidRPr="00E7682C" w:rsidRDefault="00E7682C" w:rsidP="00E7682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7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ind w:left="-60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муниципального образования</w:t>
            </w:r>
          </w:p>
          <w:p w:rsidR="00E7682C" w:rsidRPr="00E7682C" w:rsidRDefault="00E7682C" w:rsidP="00E7682C">
            <w:pPr>
              <w:spacing w:after="0" w:line="240" w:lineRule="auto"/>
              <w:ind w:left="-60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(муниципального района/ городского округа/сельского поселения), наименование населенного пункта, адрес объекта недвижимого имущества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ind w:left="-60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Физическое</w:t>
            </w:r>
            <w:proofErr w:type="gramEnd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расположе-ние</w:t>
            </w:r>
            <w:proofErr w:type="spellEnd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обществен-ной территории</w:t>
            </w:r>
          </w:p>
        </w:tc>
        <w:tc>
          <w:tcPr>
            <w:tcW w:w="951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ind w:left="-60" w:right="-120"/>
              <w:jc w:val="center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Наименование объекта </w:t>
            </w:r>
            <w:proofErr w:type="spellStart"/>
            <w:proofErr w:type="gramStart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недвижи-мого</w:t>
            </w:r>
            <w:proofErr w:type="spellEnd"/>
            <w:proofErr w:type="gramEnd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имущества, </w:t>
            </w:r>
            <w:proofErr w:type="spellStart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располо-женного</w:t>
            </w:r>
            <w:proofErr w:type="spellEnd"/>
          </w:p>
          <w:p w:rsidR="00E7682C" w:rsidRPr="00E7682C" w:rsidRDefault="00E7682C" w:rsidP="00E7682C">
            <w:pPr>
              <w:spacing w:after="0" w:line="240" w:lineRule="auto"/>
              <w:ind w:left="-60" w:right="-120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земельном участке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ind w:left="-60" w:right="-120"/>
              <w:jc w:val="center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пользования</w:t>
            </w:r>
          </w:p>
          <w:p w:rsidR="00E7682C" w:rsidRPr="00E7682C" w:rsidRDefault="00E7682C" w:rsidP="00E7682C">
            <w:pPr>
              <w:spacing w:after="0" w:line="240" w:lineRule="auto"/>
              <w:ind w:left="-60" w:right="-120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 объекта недвижимого имущества/ земельного участка (</w:t>
            </w:r>
            <w:proofErr w:type="gramStart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арен-да</w:t>
            </w:r>
            <w:proofErr w:type="gramEnd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собственность, безвозмездное пользование)</w:t>
            </w:r>
          </w:p>
        </w:tc>
        <w:tc>
          <w:tcPr>
            <w:tcW w:w="750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62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78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7682C" w:rsidRPr="00E7682C" w:rsidTr="00A1188F">
        <w:trPr>
          <w:trHeight w:val="315"/>
        </w:trPr>
        <w:tc>
          <w:tcPr>
            <w:tcW w:w="4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1 </w:t>
            </w:r>
          </w:p>
        </w:tc>
        <w:tc>
          <w:tcPr>
            <w:tcW w:w="197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3 </w:t>
            </w:r>
          </w:p>
        </w:tc>
        <w:tc>
          <w:tcPr>
            <w:tcW w:w="951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5 </w:t>
            </w:r>
          </w:p>
        </w:tc>
        <w:tc>
          <w:tcPr>
            <w:tcW w:w="75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7 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11 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12 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13 </w:t>
            </w:r>
          </w:p>
        </w:tc>
      </w:tr>
      <w:tr w:rsidR="00E7682C" w:rsidRPr="00E7682C" w:rsidTr="00A1188F">
        <w:trPr>
          <w:trHeight w:val="405"/>
        </w:trPr>
        <w:tc>
          <w:tcPr>
            <w:tcW w:w="4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E7682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1. </w:t>
            </w:r>
          </w:p>
        </w:tc>
        <w:tc>
          <w:tcPr>
            <w:tcW w:w="197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E7682C" w:rsidRPr="00E7682C" w:rsidRDefault="00E7682C" w:rsidP="005D181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Муниципальное</w:t>
            </w:r>
            <w:proofErr w:type="gramEnd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  </w:t>
            </w:r>
            <w:proofErr w:type="spellStart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обра</w:t>
            </w:r>
            <w:r w:rsidR="005D181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-зование</w:t>
            </w:r>
            <w:proofErr w:type="spellEnd"/>
            <w:r w:rsidR="005D181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«По</w:t>
            </w:r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пово-</w:t>
            </w:r>
            <w:proofErr w:type="spellStart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Лежачанский</w:t>
            </w:r>
            <w:proofErr w:type="spellEnd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сельсовет» </w:t>
            </w:r>
            <w:proofErr w:type="spellStart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Глушковского</w:t>
            </w:r>
            <w:proofErr w:type="spellEnd"/>
            <w:r w:rsidRPr="00E7682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района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7682C" w:rsidRPr="00E7682C" w:rsidRDefault="00E7682C" w:rsidP="00E7682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51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7682C" w:rsidRPr="00E7682C" w:rsidRDefault="00E7682C" w:rsidP="00E7682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7682C" w:rsidRPr="00E7682C" w:rsidRDefault="00E7682C" w:rsidP="00E7682C">
            <w:pPr>
              <w:spacing w:after="0" w:line="240" w:lineRule="auto"/>
              <w:ind w:right="-12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7682C" w:rsidRPr="00E7682C" w:rsidRDefault="00E7682C" w:rsidP="00E7682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7682C" w:rsidRPr="00E7682C" w:rsidRDefault="00E7682C" w:rsidP="00E7682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7682C" w:rsidRPr="00E7682C" w:rsidRDefault="00E7682C" w:rsidP="00E7682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6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7682C" w:rsidRPr="00E7682C" w:rsidRDefault="00E7682C" w:rsidP="00E7682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78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7682C" w:rsidRPr="00E7682C" w:rsidRDefault="00E7682C" w:rsidP="00E7682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Default="00E7682C" w:rsidP="00E7682C">
      <w:pPr>
        <w:rPr>
          <w:rFonts w:eastAsia="Times New Roman" w:cs="Times New Roman"/>
          <w:lang w:eastAsia="ru-RU"/>
        </w:rPr>
      </w:pPr>
    </w:p>
    <w:p w:rsidR="005D181E" w:rsidRPr="00E7682C" w:rsidRDefault="005D181E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C243A7" w:rsidP="00A06F5A">
      <w:pPr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3482340</wp:posOffset>
            </wp:positionH>
            <wp:positionV relativeFrom="paragraph">
              <wp:posOffset>-481965</wp:posOffset>
            </wp:positionV>
            <wp:extent cx="1572895" cy="1542415"/>
            <wp:effectExtent l="0" t="0" r="8255" b="635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1542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682C" w:rsidRPr="00E7682C">
        <w:rPr>
          <w:rFonts w:ascii="Times New Roman" w:hAnsi="Times New Roman" w:cs="Times New Roman"/>
          <w:sz w:val="28"/>
          <w:szCs w:val="28"/>
          <w:lang w:eastAsia="ru-RU"/>
        </w:rPr>
        <w:t>Приложение № 9</w:t>
      </w:r>
    </w:p>
    <w:p w:rsidR="00E7682C" w:rsidRPr="00E7682C" w:rsidRDefault="00E7682C" w:rsidP="00E7682C">
      <w:pPr>
        <w:spacing w:after="0" w:line="240" w:lineRule="auto"/>
        <w:ind w:firstLine="672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E7682C">
        <w:rPr>
          <w:rFonts w:ascii="Times New Roman" w:eastAsia="Times New Roman" w:hAnsi="Times New Roman" w:cs="Times New Roman"/>
          <w:sz w:val="28"/>
          <w:szCs w:val="28"/>
        </w:rPr>
        <w:t>к муниципальной программе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E7682C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E7682C">
        <w:rPr>
          <w:rFonts w:ascii="Times New Roman" w:hAnsi="Times New Roman" w:cs="Times New Roman"/>
          <w:sz w:val="28"/>
          <w:szCs w:val="28"/>
        </w:rPr>
        <w:t xml:space="preserve"> в </w:t>
      </w:r>
      <w:r w:rsidRPr="00E7682C">
        <w:rPr>
          <w:rFonts w:ascii="Times New Roman" w:hAnsi="Times New Roman" w:cs="Times New Roman"/>
          <w:sz w:val="28"/>
          <w:szCs w:val="28"/>
          <w:lang w:eastAsia="ru-RU"/>
        </w:rPr>
        <w:t xml:space="preserve">муниципальном образовании «Попово-Лежачанский сельсовет» </w:t>
      </w:r>
      <w:r w:rsidRPr="00E7682C">
        <w:rPr>
          <w:rFonts w:ascii="Times New Roman" w:hAnsi="Times New Roman" w:cs="Times New Roman"/>
          <w:sz w:val="28"/>
          <w:szCs w:val="28"/>
        </w:rPr>
        <w:t>Глушковского района Курской области на 2018-2024 годы»</w:t>
      </w: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Мероприятия по инвентаризации уровня  благоустройства</w:t>
      </w:r>
    </w:p>
    <w:p w:rsidR="00E7682C" w:rsidRPr="00E7682C" w:rsidRDefault="00E7682C" w:rsidP="00E7682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индивидуальных жилых домов и  земельных участков</w:t>
      </w: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tbl>
      <w:tblPr>
        <w:tblStyle w:val="a3"/>
        <w:tblW w:w="0" w:type="auto"/>
        <w:tblInd w:w="534" w:type="dxa"/>
        <w:tblLook w:val="04A0" w:firstRow="1" w:lastRow="0" w:firstColumn="1" w:lastColumn="0" w:noHBand="0" w:noVBand="1"/>
      </w:tblPr>
      <w:tblGrid>
        <w:gridCol w:w="992"/>
        <w:gridCol w:w="4819"/>
        <w:gridCol w:w="3686"/>
      </w:tblGrid>
      <w:tr w:rsidR="00E7682C" w:rsidRPr="00E7682C" w:rsidTr="00A1188F">
        <w:tc>
          <w:tcPr>
            <w:tcW w:w="992" w:type="dxa"/>
          </w:tcPr>
          <w:p w:rsidR="00E7682C" w:rsidRPr="00E7682C" w:rsidRDefault="00E7682C" w:rsidP="00E768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E7682C" w:rsidRPr="00E7682C" w:rsidRDefault="00E7682C" w:rsidP="00E768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4819" w:type="dxa"/>
          </w:tcPr>
          <w:p w:rsidR="00E7682C" w:rsidRPr="00E7682C" w:rsidRDefault="00E7682C" w:rsidP="00E768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Наименование мероприятий по инвентаризации уровня  благоустройства</w:t>
            </w:r>
          </w:p>
          <w:p w:rsidR="00E7682C" w:rsidRPr="00E7682C" w:rsidRDefault="00E7682C" w:rsidP="00E768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индивидуальных жилых домов и земельных участков</w:t>
            </w:r>
          </w:p>
        </w:tc>
        <w:tc>
          <w:tcPr>
            <w:tcW w:w="3686" w:type="dxa"/>
          </w:tcPr>
          <w:p w:rsidR="00E7682C" w:rsidRPr="00E7682C" w:rsidRDefault="00E7682C" w:rsidP="00E768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Адрес (местоположение)</w:t>
            </w:r>
          </w:p>
          <w:p w:rsidR="00E7682C" w:rsidRPr="00E7682C" w:rsidRDefault="00E7682C" w:rsidP="00E768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682C">
              <w:rPr>
                <w:rFonts w:ascii="Times New Roman" w:hAnsi="Times New Roman" w:cs="Times New Roman"/>
                <w:sz w:val="24"/>
                <w:szCs w:val="24"/>
              </w:rPr>
              <w:t>жилых домов и земельных участков</w:t>
            </w:r>
          </w:p>
        </w:tc>
      </w:tr>
      <w:tr w:rsidR="00E7682C" w:rsidRPr="00E7682C" w:rsidTr="00A1188F">
        <w:tc>
          <w:tcPr>
            <w:tcW w:w="992" w:type="dxa"/>
          </w:tcPr>
          <w:p w:rsidR="00E7682C" w:rsidRPr="00E7682C" w:rsidRDefault="00E7682C" w:rsidP="00E7682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</w:tcPr>
          <w:p w:rsidR="00E7682C" w:rsidRPr="00E7682C" w:rsidRDefault="00E7682C" w:rsidP="00E7682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682C" w:rsidRPr="00E7682C" w:rsidRDefault="00E7682C" w:rsidP="00E7682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E7682C" w:rsidRPr="00E7682C" w:rsidRDefault="00E7682C" w:rsidP="00E7682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7682C" w:rsidRPr="00E7682C" w:rsidTr="00A1188F">
        <w:tc>
          <w:tcPr>
            <w:tcW w:w="992" w:type="dxa"/>
          </w:tcPr>
          <w:p w:rsidR="00E7682C" w:rsidRPr="00E7682C" w:rsidRDefault="00E7682C" w:rsidP="00E7682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</w:tcPr>
          <w:p w:rsidR="00E7682C" w:rsidRPr="00E7682C" w:rsidRDefault="00E7682C" w:rsidP="00E7682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682C" w:rsidRPr="00E7682C" w:rsidRDefault="00E7682C" w:rsidP="00E7682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E7682C" w:rsidRPr="00E7682C" w:rsidRDefault="00E7682C" w:rsidP="00E7682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7682C" w:rsidRPr="00E7682C" w:rsidRDefault="00E7682C" w:rsidP="00E7682C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C243A7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3549015</wp:posOffset>
            </wp:positionH>
            <wp:positionV relativeFrom="paragraph">
              <wp:posOffset>-491490</wp:posOffset>
            </wp:positionV>
            <wp:extent cx="1572895" cy="1542415"/>
            <wp:effectExtent l="0" t="0" r="8255" b="635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1542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682C" w:rsidRPr="00E7682C">
        <w:rPr>
          <w:rFonts w:ascii="Times New Roman" w:hAnsi="Times New Roman" w:cs="Times New Roman"/>
          <w:sz w:val="28"/>
          <w:szCs w:val="28"/>
          <w:lang w:eastAsia="ru-RU"/>
        </w:rPr>
        <w:t>Приложение № 10</w:t>
      </w:r>
    </w:p>
    <w:p w:rsidR="00E7682C" w:rsidRPr="00E7682C" w:rsidRDefault="00E7682C" w:rsidP="00E7682C">
      <w:pPr>
        <w:spacing w:after="0" w:line="240" w:lineRule="auto"/>
        <w:ind w:firstLine="672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E7682C">
        <w:rPr>
          <w:rFonts w:ascii="Times New Roman" w:eastAsia="Times New Roman" w:hAnsi="Times New Roman" w:cs="Times New Roman"/>
          <w:sz w:val="28"/>
          <w:szCs w:val="28"/>
        </w:rPr>
        <w:t>к муниципальной программе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E7682C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E7682C">
        <w:rPr>
          <w:rFonts w:ascii="Times New Roman" w:hAnsi="Times New Roman" w:cs="Times New Roman"/>
          <w:sz w:val="28"/>
          <w:szCs w:val="28"/>
        </w:rPr>
        <w:t xml:space="preserve"> в </w:t>
      </w:r>
      <w:r w:rsidRPr="00E7682C">
        <w:rPr>
          <w:rFonts w:ascii="Times New Roman" w:hAnsi="Times New Roman" w:cs="Times New Roman"/>
          <w:sz w:val="28"/>
          <w:szCs w:val="28"/>
          <w:lang w:eastAsia="ru-RU"/>
        </w:rPr>
        <w:t xml:space="preserve">муниципальном образовании «Попово-Лежачанский сельсовет» </w:t>
      </w:r>
      <w:r w:rsidRPr="00E7682C">
        <w:rPr>
          <w:rFonts w:ascii="Times New Roman" w:hAnsi="Times New Roman" w:cs="Times New Roman"/>
          <w:sz w:val="28"/>
          <w:szCs w:val="28"/>
        </w:rPr>
        <w:t>Глушковского района Курской области на 2018-2024 годы»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E7682C" w:rsidRPr="00E7682C" w:rsidRDefault="00E7682C" w:rsidP="00E7682C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bookmarkStart w:id="2" w:name="Par46"/>
      <w:bookmarkEnd w:id="2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                           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Порядок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разработки, обсуждения с заинтересованными лицами и утверждения дизайн - проекта благоустройства общественных территорий,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proofErr w:type="gramStart"/>
      <w:r w:rsidRPr="00E7682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включенных</w:t>
      </w:r>
      <w:proofErr w:type="gramEnd"/>
      <w:r w:rsidRPr="00E7682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в муниципальную программу на 2018-2024 годы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7682C" w:rsidRPr="00E7682C" w:rsidRDefault="00E7682C" w:rsidP="00E7682C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 Настоящий порядок устанавливает процедуру разработки, обсуждения с заинтересованными лицами и утверждения </w:t>
      </w:r>
      <w:proofErr w:type="gram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дизайн-проектов</w:t>
      </w:r>
      <w:proofErr w:type="gramEnd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благоустройства общественных территорий, включаемых в муниципальную программу формирования современной городской среды в МО «Попово-Лежачанский сельсовет»  Глушковского района Курской области (далее - Порядок).</w:t>
      </w:r>
    </w:p>
    <w:p w:rsidR="00E7682C" w:rsidRPr="00E7682C" w:rsidRDefault="00E7682C" w:rsidP="00E7682C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2. Для целей Порядка применяются следующие понятия: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2.1. общественная территория -  участки, иные части </w:t>
      </w:r>
      <w:r w:rsidRPr="00E7682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территории</w:t>
      </w: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села, предназначенные преимущественно для размещения и обеспечения функционирования объектов массового посещения, в том числе объектов культуры, образования, обслуживания, торговли, досуга, спорта, туризма, здравоохранения, религиозных организаций, а также объектов административного, делового назначения.</w:t>
      </w:r>
      <w:proofErr w:type="gramEnd"/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hAnsi="Times New Roman" w:cs="Times New Roman"/>
          <w:sz w:val="24"/>
          <w:szCs w:val="24"/>
          <w:lang w:eastAsia="ru-RU"/>
        </w:rPr>
        <w:t>2.2. заинтересованные лица – жители МО «Попово-Лежачанский сельсовет».</w:t>
      </w:r>
    </w:p>
    <w:p w:rsidR="00E7682C" w:rsidRPr="00E7682C" w:rsidRDefault="00E7682C" w:rsidP="00E7682C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3. Разработка дизайн - проекта обеспечивается Администрацией Попово-Лежачанского сельсовет Глушковского района Курской области (далее - уполномоченный орган).</w:t>
      </w:r>
    </w:p>
    <w:p w:rsidR="00E7682C" w:rsidRPr="00E7682C" w:rsidRDefault="00E7682C" w:rsidP="00E7682C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 Дизайн-проект разрабатывается в отношении общественных территорий, прошедших отбор, исходя из даты представления предложений заинтересованных лиц в пределах выделенных лимитов бюджетных ассигнований. 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5. В дизайн - прое</w:t>
      </w:r>
      <w:proofErr w:type="gram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кт вкл</w:t>
      </w:r>
      <w:proofErr w:type="gramEnd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ючается текстовое и визуальное описание проекта благоустройства, в том числе концепция проекта и перечень (в том числе визуализированный) элементов благоустройства, предполагаемых к размещению на соответствующей территории.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Содержание </w:t>
      </w:r>
      <w:proofErr w:type="gram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дизайн-проекта</w:t>
      </w:r>
      <w:proofErr w:type="gramEnd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зависит от вида и состава планируемых работ. </w:t>
      </w:r>
      <w:proofErr w:type="gram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Дизайн-проект может быть подготовлен в виде проектно-сметной документации или в упрощенном виде - изображение общественной территории на топографической съемке в масштабе с отображением текстового и визуального описания проекта благоустройства общественной территории и техническому оснащению площадок исходя из минимального и дополнительного перечней работ, с описанием работ и мероприятий, предлагаемых к выполнению, со сметным расчетом стоимости работ исходя из единичных расценок.  </w:t>
      </w:r>
      <w:proofErr w:type="gramEnd"/>
    </w:p>
    <w:p w:rsidR="00E7682C" w:rsidRPr="00E7682C" w:rsidRDefault="00E7682C" w:rsidP="00E7682C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 Разработка </w:t>
      </w:r>
      <w:proofErr w:type="gram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дизайн-проекта</w:t>
      </w:r>
      <w:proofErr w:type="gramEnd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осуществляется с учетом местных нормативов градостроительного проектирования МО «Попово-Лежачанский сельсовет»  Глушковского района Курской области.</w:t>
      </w:r>
    </w:p>
    <w:p w:rsidR="00E7682C" w:rsidRPr="00E7682C" w:rsidRDefault="00E7682C" w:rsidP="00E7682C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6. Разработка дизайн - проекта включает следующие стадии:</w:t>
      </w:r>
    </w:p>
    <w:p w:rsidR="00E7682C" w:rsidRPr="00E7682C" w:rsidRDefault="00E7682C" w:rsidP="00E7682C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6.1. осмотр общественной территории, предлагаемой к благоустройству, совместно с представителем заинтересованных лиц;</w:t>
      </w:r>
    </w:p>
    <w:p w:rsidR="00E7682C" w:rsidRPr="00E7682C" w:rsidRDefault="00E7682C" w:rsidP="00E7682C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6.2. разработка дизайн - проекта;</w:t>
      </w:r>
    </w:p>
    <w:p w:rsidR="00E7682C" w:rsidRPr="00E7682C" w:rsidRDefault="00E7682C" w:rsidP="00E7682C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6.3. согласование </w:t>
      </w:r>
      <w:proofErr w:type="gram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дизайн-проекта</w:t>
      </w:r>
      <w:proofErr w:type="gramEnd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благоустройства общественной территории с представителем заинтересованных лиц;</w:t>
      </w:r>
    </w:p>
    <w:p w:rsidR="00E7682C" w:rsidRPr="00E7682C" w:rsidRDefault="00E7682C" w:rsidP="00E7682C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6.4. утверждение </w:t>
      </w:r>
      <w:proofErr w:type="gram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дизайн-проекта</w:t>
      </w:r>
      <w:proofErr w:type="gramEnd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общественной муниципальной комиссией.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7. Представитель заинтересованных лиц обязан рассмотреть представленный дизайн-проект в </w:t>
      </w:r>
      <w:proofErr w:type="gram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срок</w:t>
      </w:r>
      <w:proofErr w:type="gramEnd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 превышающий трех календарных дней с момента его получения и представить </w:t>
      </w: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в Администрацию Попово-Лежачанский сельсовет сельсовета Глушковского района Курской области согласованный дизайн-проект или мотивированные замечания.</w:t>
      </w:r>
    </w:p>
    <w:p w:rsidR="00E7682C" w:rsidRPr="00E7682C" w:rsidRDefault="00E7682C" w:rsidP="00E7682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случае не урегулирования замечаний, Администрация Попово-Лежачанский сельсовет сельсовета района Курской области передает дизайн-проект с замечаниями представителя заинтересованных лиц общественной муниципальной комиссии для проведения обсуждения с участием представителя заинтересованных лиц и принятия решения по </w:t>
      </w:r>
      <w:proofErr w:type="gramStart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дизайн-проекту</w:t>
      </w:r>
      <w:proofErr w:type="gramEnd"/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E7682C" w:rsidRPr="00E7682C" w:rsidRDefault="00E7682C" w:rsidP="00E7682C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682C">
        <w:rPr>
          <w:rFonts w:ascii="Times New Roman" w:eastAsia="Times New Roman" w:hAnsi="Times New Roman" w:cs="Times New Roman"/>
          <w:sz w:val="24"/>
          <w:szCs w:val="24"/>
          <w:lang w:eastAsia="ru-RU"/>
        </w:rPr>
        <w:t>8. Дизайн - проект утверждается общественной муниципальной комиссией, решение об утверждении оформляется в виде протокола заседания комиссии.</w:t>
      </w:r>
    </w:p>
    <w:p w:rsidR="00E7682C" w:rsidRPr="00E7682C" w:rsidRDefault="00E7682C" w:rsidP="00E7682C">
      <w:pPr>
        <w:rPr>
          <w:rFonts w:eastAsia="Times New Roman"/>
          <w:sz w:val="24"/>
          <w:szCs w:val="24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sz w:val="28"/>
          <w:szCs w:val="28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Default="00E7682C" w:rsidP="00E7682C">
      <w:pPr>
        <w:rPr>
          <w:rFonts w:eastAsia="Times New Roman" w:cs="Times New Roman"/>
          <w:lang w:eastAsia="ru-RU"/>
        </w:rPr>
      </w:pPr>
    </w:p>
    <w:p w:rsidR="00A06F5A" w:rsidRDefault="00A06F5A" w:rsidP="00E7682C">
      <w:pPr>
        <w:rPr>
          <w:rFonts w:eastAsia="Times New Roman" w:cs="Times New Roman"/>
          <w:lang w:eastAsia="ru-RU"/>
        </w:rPr>
      </w:pPr>
    </w:p>
    <w:p w:rsidR="00A06F5A" w:rsidRDefault="00A06F5A" w:rsidP="00E7682C">
      <w:pPr>
        <w:rPr>
          <w:rFonts w:eastAsia="Times New Roman" w:cs="Times New Roman"/>
          <w:lang w:eastAsia="ru-RU"/>
        </w:rPr>
      </w:pPr>
    </w:p>
    <w:p w:rsidR="00A06F5A" w:rsidRDefault="00A06F5A" w:rsidP="00E7682C">
      <w:pPr>
        <w:rPr>
          <w:rFonts w:eastAsia="Times New Roman" w:cs="Times New Roman"/>
          <w:lang w:eastAsia="ru-RU"/>
        </w:rPr>
      </w:pPr>
    </w:p>
    <w:p w:rsidR="00A06F5A" w:rsidRDefault="00A06F5A" w:rsidP="00E7682C">
      <w:pPr>
        <w:rPr>
          <w:rFonts w:eastAsia="Times New Roman" w:cs="Times New Roman"/>
          <w:lang w:eastAsia="ru-RU"/>
        </w:rPr>
      </w:pPr>
    </w:p>
    <w:p w:rsidR="00A06F5A" w:rsidRDefault="00A06F5A" w:rsidP="00E7682C">
      <w:pPr>
        <w:rPr>
          <w:rFonts w:eastAsia="Times New Roman" w:cs="Times New Roman"/>
          <w:lang w:eastAsia="ru-RU"/>
        </w:rPr>
      </w:pPr>
    </w:p>
    <w:p w:rsidR="00A06F5A" w:rsidRDefault="00A06F5A" w:rsidP="00E7682C">
      <w:pPr>
        <w:rPr>
          <w:rFonts w:eastAsia="Times New Roman" w:cs="Times New Roman"/>
          <w:lang w:eastAsia="ru-RU"/>
        </w:rPr>
      </w:pPr>
    </w:p>
    <w:p w:rsidR="00A06F5A" w:rsidRDefault="00A06F5A" w:rsidP="00E7682C">
      <w:pPr>
        <w:rPr>
          <w:rFonts w:eastAsia="Times New Roman" w:cs="Times New Roman"/>
          <w:lang w:eastAsia="ru-RU"/>
        </w:rPr>
      </w:pPr>
    </w:p>
    <w:p w:rsidR="00A06F5A" w:rsidRDefault="00A06F5A" w:rsidP="00E7682C">
      <w:pPr>
        <w:rPr>
          <w:rFonts w:eastAsia="Times New Roman" w:cs="Times New Roman"/>
          <w:lang w:eastAsia="ru-RU"/>
        </w:rPr>
      </w:pPr>
    </w:p>
    <w:p w:rsidR="00A06F5A" w:rsidRPr="00E7682C" w:rsidRDefault="00A06F5A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Default="00E7682C" w:rsidP="00E7682C">
      <w:pPr>
        <w:rPr>
          <w:rFonts w:eastAsia="Times New Roman" w:cs="Times New Roman"/>
          <w:lang w:eastAsia="ru-RU"/>
        </w:rPr>
      </w:pPr>
    </w:p>
    <w:p w:rsidR="002517F9" w:rsidRDefault="002517F9" w:rsidP="00E7682C">
      <w:pPr>
        <w:rPr>
          <w:rFonts w:eastAsia="Times New Roman" w:cs="Times New Roman"/>
          <w:lang w:eastAsia="ru-RU"/>
        </w:rPr>
      </w:pPr>
    </w:p>
    <w:p w:rsidR="002517F9" w:rsidRDefault="002517F9" w:rsidP="00E7682C">
      <w:pPr>
        <w:rPr>
          <w:rFonts w:eastAsia="Times New Roman" w:cs="Times New Roman"/>
          <w:lang w:eastAsia="ru-RU"/>
        </w:rPr>
      </w:pPr>
    </w:p>
    <w:p w:rsidR="002517F9" w:rsidRDefault="002517F9" w:rsidP="00E7682C">
      <w:pPr>
        <w:rPr>
          <w:rFonts w:eastAsia="Times New Roman" w:cs="Times New Roman"/>
          <w:lang w:eastAsia="ru-RU"/>
        </w:rPr>
      </w:pPr>
    </w:p>
    <w:p w:rsidR="005D181E" w:rsidRPr="00E7682C" w:rsidRDefault="005D181E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C243A7" w:rsidP="00E7682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3491865</wp:posOffset>
            </wp:positionH>
            <wp:positionV relativeFrom="paragraph">
              <wp:posOffset>-510540</wp:posOffset>
            </wp:positionV>
            <wp:extent cx="1572895" cy="1542415"/>
            <wp:effectExtent l="0" t="0" r="8255" b="635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1542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7D66">
        <w:rPr>
          <w:rFonts w:ascii="Times New Roman" w:hAnsi="Times New Roman" w:cs="Times New Roman"/>
          <w:sz w:val="28"/>
          <w:szCs w:val="28"/>
        </w:rPr>
        <w:t>П</w:t>
      </w:r>
      <w:r w:rsidR="00E7682C" w:rsidRPr="00E7682C">
        <w:rPr>
          <w:rFonts w:ascii="Times New Roman" w:hAnsi="Times New Roman" w:cs="Times New Roman"/>
          <w:sz w:val="28"/>
          <w:szCs w:val="28"/>
        </w:rPr>
        <w:t>риложение № 11</w:t>
      </w:r>
    </w:p>
    <w:p w:rsidR="00E7682C" w:rsidRPr="00E7682C" w:rsidRDefault="00E7682C" w:rsidP="00E7682C">
      <w:pPr>
        <w:spacing w:after="0" w:line="240" w:lineRule="auto"/>
        <w:ind w:firstLine="672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E7682C">
        <w:rPr>
          <w:rFonts w:ascii="Times New Roman" w:eastAsia="Times New Roman" w:hAnsi="Times New Roman" w:cs="Times New Roman"/>
          <w:sz w:val="28"/>
          <w:szCs w:val="28"/>
        </w:rPr>
        <w:t>к муниципальной программе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E7682C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E7682C">
        <w:rPr>
          <w:rFonts w:ascii="Times New Roman" w:hAnsi="Times New Roman" w:cs="Times New Roman"/>
          <w:sz w:val="28"/>
          <w:szCs w:val="28"/>
        </w:rPr>
        <w:t xml:space="preserve"> в </w:t>
      </w:r>
      <w:r w:rsidRPr="00E7682C">
        <w:rPr>
          <w:rFonts w:ascii="Times New Roman" w:hAnsi="Times New Roman" w:cs="Times New Roman"/>
          <w:sz w:val="28"/>
          <w:szCs w:val="28"/>
          <w:lang w:eastAsia="ru-RU"/>
        </w:rPr>
        <w:t xml:space="preserve">муниципальном образовании «Попово-Лежачанский сельсовет» </w:t>
      </w:r>
      <w:r w:rsidRPr="00E7682C">
        <w:rPr>
          <w:rFonts w:ascii="Times New Roman" w:hAnsi="Times New Roman" w:cs="Times New Roman"/>
          <w:sz w:val="28"/>
          <w:szCs w:val="28"/>
        </w:rPr>
        <w:t>Глушковского района Курской области на 2018-2024 годы»</w:t>
      </w: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jc w:val="center"/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E7682C">
        <w:rPr>
          <w:rFonts w:ascii="Times New Roman" w:hAnsi="Times New Roman" w:cs="Times New Roman"/>
          <w:sz w:val="28"/>
          <w:szCs w:val="28"/>
          <w:lang w:eastAsia="ru-RU"/>
        </w:rPr>
        <w:t>ИНФОРМАЦИЯ</w:t>
      </w:r>
    </w:p>
    <w:p w:rsidR="00E7682C" w:rsidRPr="00E7682C" w:rsidRDefault="00E7682C" w:rsidP="00E7682C">
      <w:pPr>
        <w:jc w:val="both"/>
        <w:rPr>
          <w:rFonts w:eastAsia="Times New Roman" w:cs="Times New Roman"/>
          <w:lang w:eastAsia="ru-RU"/>
        </w:rPr>
      </w:pPr>
    </w:p>
    <w:p w:rsidR="005D181E" w:rsidRPr="005D181E" w:rsidRDefault="00E7682C" w:rsidP="005D181E">
      <w:pPr>
        <w:jc w:val="both"/>
        <w:rPr>
          <w:rFonts w:ascii="Times New Roman" w:hAnsi="Times New Roman" w:cs="Times New Roman"/>
          <w:sz w:val="28"/>
          <w:szCs w:val="28"/>
        </w:rPr>
      </w:pPr>
      <w:r w:rsidRPr="00E7682C">
        <w:rPr>
          <w:rFonts w:ascii="Times New Roman" w:hAnsi="Times New Roman" w:cs="Times New Roman"/>
          <w:sz w:val="28"/>
          <w:szCs w:val="28"/>
        </w:rPr>
        <w:t xml:space="preserve">         </w:t>
      </w:r>
      <w:r w:rsidR="005D181E" w:rsidRPr="005D181E">
        <w:rPr>
          <w:rFonts w:ascii="Times New Roman" w:hAnsi="Times New Roman" w:cs="Times New Roman"/>
          <w:sz w:val="28"/>
          <w:szCs w:val="28"/>
        </w:rPr>
        <w:t>Муниципальное образование «Попово-</w:t>
      </w:r>
      <w:proofErr w:type="spellStart"/>
      <w:r w:rsidR="005D181E" w:rsidRPr="005D181E">
        <w:rPr>
          <w:rFonts w:ascii="Times New Roman" w:hAnsi="Times New Roman" w:cs="Times New Roman"/>
          <w:sz w:val="28"/>
          <w:szCs w:val="28"/>
        </w:rPr>
        <w:t>Лежачанский</w:t>
      </w:r>
      <w:proofErr w:type="spellEnd"/>
      <w:r w:rsidR="005D181E" w:rsidRPr="005D181E">
        <w:rPr>
          <w:rFonts w:ascii="Times New Roman" w:hAnsi="Times New Roman" w:cs="Times New Roman"/>
          <w:sz w:val="28"/>
          <w:szCs w:val="28"/>
        </w:rPr>
        <w:t xml:space="preserve">  сельсовет» вправе исключить из адресного перечня дворовых территорий, подлежащих благоустройству в рамках реализации Программы, дворовые территории, собственники помещений многоквартирных домов которых приняли решение об отказе от благоустройства дворовой территории в рамках реализации Программы или не приняли решения о благоустройстве дворовой территории в сроки, установленные Программой. При этом исключение дворовой территории из перечня дворовых территорий, подлежащих благоустройству в рамках реализации Программы, возможно только при условии одобрения соответствующего решения муниципального образования межведомственной комиссией в порядке, установленном такой комиссией. </w:t>
      </w:r>
    </w:p>
    <w:p w:rsidR="00E7682C" w:rsidRPr="00E7682C" w:rsidRDefault="005D181E" w:rsidP="005D181E">
      <w:pPr>
        <w:jc w:val="both"/>
        <w:rPr>
          <w:rFonts w:eastAsia="Times New Roman" w:cs="Times New Roman"/>
          <w:lang w:eastAsia="ru-RU"/>
        </w:rPr>
      </w:pPr>
      <w:r w:rsidRPr="005D181E">
        <w:rPr>
          <w:rFonts w:ascii="Times New Roman" w:hAnsi="Times New Roman" w:cs="Times New Roman"/>
          <w:sz w:val="28"/>
          <w:szCs w:val="28"/>
        </w:rPr>
        <w:t xml:space="preserve">    </w:t>
      </w:r>
      <w:proofErr w:type="gramStart"/>
      <w:r w:rsidRPr="005D181E">
        <w:rPr>
          <w:rFonts w:ascii="Times New Roman" w:hAnsi="Times New Roman" w:cs="Times New Roman"/>
          <w:sz w:val="28"/>
          <w:szCs w:val="28"/>
        </w:rPr>
        <w:t>Муниципальное образование «Попово-</w:t>
      </w:r>
      <w:proofErr w:type="spellStart"/>
      <w:r w:rsidRPr="005D181E">
        <w:rPr>
          <w:rFonts w:ascii="Times New Roman" w:hAnsi="Times New Roman" w:cs="Times New Roman"/>
          <w:sz w:val="28"/>
          <w:szCs w:val="28"/>
        </w:rPr>
        <w:t>Лежачанский</w:t>
      </w:r>
      <w:proofErr w:type="spellEnd"/>
      <w:r w:rsidRPr="005D181E">
        <w:rPr>
          <w:rFonts w:ascii="Times New Roman" w:hAnsi="Times New Roman" w:cs="Times New Roman"/>
          <w:sz w:val="28"/>
          <w:szCs w:val="28"/>
        </w:rPr>
        <w:t xml:space="preserve">  сельсовет»» вправе исключить из адресного перечня дворовых и общественных территорий, подлежащих благоустройству в рамках реализации Программы, территории, расположенные вблизи многоквартирных домов, физический износ основных конструктивных элементов (крыша, стены, фундамент) которых превышает 70 процентов, а также территории, которые планируются к изъятию для муниципальных или государственных нужд в соответствии с генеральным планом соответствующего поселения при условии одобрения решения об</w:t>
      </w:r>
      <w:proofErr w:type="gramEnd"/>
      <w:r w:rsidRPr="005D181E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5D181E">
        <w:rPr>
          <w:rFonts w:ascii="Times New Roman" w:hAnsi="Times New Roman" w:cs="Times New Roman"/>
          <w:sz w:val="28"/>
          <w:szCs w:val="28"/>
        </w:rPr>
        <w:t>исключении</w:t>
      </w:r>
      <w:proofErr w:type="gramEnd"/>
      <w:r w:rsidRPr="005D181E">
        <w:rPr>
          <w:rFonts w:ascii="Times New Roman" w:hAnsi="Times New Roman" w:cs="Times New Roman"/>
          <w:sz w:val="28"/>
          <w:szCs w:val="28"/>
        </w:rPr>
        <w:t xml:space="preserve"> указанных территорий из адресного перечня дворовых и общественных территорий межведомственной комиссией в порядке, установленном такой комиссией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Default="00E7682C" w:rsidP="00E7682C">
      <w:pPr>
        <w:rPr>
          <w:rFonts w:eastAsia="Times New Roman" w:cs="Times New Roman"/>
          <w:lang w:eastAsia="ru-RU"/>
        </w:rPr>
      </w:pPr>
    </w:p>
    <w:p w:rsidR="00467D66" w:rsidRPr="00E7682C" w:rsidRDefault="00467D66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C243A7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5888" behindDoc="1" locked="0" layoutInCell="1" allowOverlap="1" wp14:anchorId="60936ACA" wp14:editId="12749E61">
            <wp:simplePos x="0" y="0"/>
            <wp:positionH relativeFrom="column">
              <wp:posOffset>3396615</wp:posOffset>
            </wp:positionH>
            <wp:positionV relativeFrom="paragraph">
              <wp:posOffset>-529590</wp:posOffset>
            </wp:positionV>
            <wp:extent cx="1572895" cy="1542415"/>
            <wp:effectExtent l="0" t="0" r="8255" b="635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1542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682C" w:rsidRPr="00E7682C">
        <w:rPr>
          <w:rFonts w:ascii="Times New Roman" w:hAnsi="Times New Roman" w:cs="Times New Roman"/>
          <w:sz w:val="28"/>
          <w:szCs w:val="28"/>
          <w:lang w:eastAsia="ru-RU"/>
        </w:rPr>
        <w:t>Приложение № 12</w:t>
      </w:r>
    </w:p>
    <w:p w:rsidR="00E7682C" w:rsidRPr="00E7682C" w:rsidRDefault="00E7682C" w:rsidP="00E7682C">
      <w:pPr>
        <w:spacing w:after="0" w:line="240" w:lineRule="auto"/>
        <w:ind w:firstLine="672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E7682C">
        <w:rPr>
          <w:rFonts w:ascii="Times New Roman" w:eastAsia="Times New Roman" w:hAnsi="Times New Roman" w:cs="Times New Roman"/>
          <w:sz w:val="28"/>
          <w:szCs w:val="28"/>
        </w:rPr>
        <w:t>к муниципальной программе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E7682C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E7682C">
        <w:rPr>
          <w:rFonts w:ascii="Times New Roman" w:hAnsi="Times New Roman" w:cs="Times New Roman"/>
          <w:sz w:val="28"/>
          <w:szCs w:val="28"/>
        </w:rPr>
        <w:t xml:space="preserve"> в </w:t>
      </w:r>
      <w:r w:rsidRPr="00E7682C">
        <w:rPr>
          <w:rFonts w:ascii="Times New Roman" w:hAnsi="Times New Roman" w:cs="Times New Roman"/>
          <w:sz w:val="28"/>
          <w:szCs w:val="28"/>
          <w:lang w:eastAsia="ru-RU"/>
        </w:rPr>
        <w:t xml:space="preserve">муниципальном образовании «Попово-Лежачанский сельсовет» </w:t>
      </w:r>
      <w:r w:rsidRPr="00E7682C">
        <w:rPr>
          <w:rFonts w:ascii="Times New Roman" w:hAnsi="Times New Roman" w:cs="Times New Roman"/>
          <w:sz w:val="28"/>
          <w:szCs w:val="28"/>
        </w:rPr>
        <w:t>Глушковского района Курской области на 2018-2024 годы»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rPr>
          <w:rFonts w:eastAsia="Times New Roman" w:cs="Times New Roman"/>
          <w:lang w:eastAsia="ru-RU"/>
        </w:rPr>
      </w:pPr>
    </w:p>
    <w:p w:rsidR="00E7682C" w:rsidRPr="00E7682C" w:rsidRDefault="00E7682C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7682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Нормативная стоимость (единичные расценки) работ по благоустройству общественных/дворовых территорий, входящих в состав минимального перечня работ</w:t>
      </w:r>
    </w:p>
    <w:p w:rsidR="00E7682C" w:rsidRPr="00E7682C" w:rsidRDefault="00E7682C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3652"/>
        <w:gridCol w:w="2977"/>
        <w:gridCol w:w="2942"/>
      </w:tblGrid>
      <w:tr w:rsidR="00E7682C" w:rsidRPr="00E7682C" w:rsidTr="00A1188F">
        <w:tc>
          <w:tcPr>
            <w:tcW w:w="3652" w:type="dxa"/>
          </w:tcPr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</w:rPr>
              <w:t>Виды работ</w:t>
            </w:r>
          </w:p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977" w:type="dxa"/>
          </w:tcPr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2942" w:type="dxa"/>
          </w:tcPr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</w:rPr>
              <w:t>Единичная расценка, руб.</w:t>
            </w:r>
          </w:p>
        </w:tc>
      </w:tr>
      <w:tr w:rsidR="00E7682C" w:rsidRPr="00E7682C" w:rsidTr="00A1188F">
        <w:tc>
          <w:tcPr>
            <w:tcW w:w="3652" w:type="dxa"/>
          </w:tcPr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82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Устройство покрытий из тротуарной плитки</w:t>
            </w:r>
          </w:p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82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</w:t>
            </w:r>
          </w:p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977" w:type="dxa"/>
          </w:tcPr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кв. м</w:t>
            </w:r>
          </w:p>
        </w:tc>
        <w:tc>
          <w:tcPr>
            <w:tcW w:w="2942" w:type="dxa"/>
          </w:tcPr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</w:rPr>
              <w:t>128,85</w:t>
            </w:r>
          </w:p>
        </w:tc>
      </w:tr>
      <w:tr w:rsidR="00E7682C" w:rsidRPr="00E7682C" w:rsidTr="00A1188F">
        <w:tc>
          <w:tcPr>
            <w:tcW w:w="3652" w:type="dxa"/>
          </w:tcPr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82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Установка бортовых камней</w:t>
            </w:r>
          </w:p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E7682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100</w:t>
            </w:r>
          </w:p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977" w:type="dxa"/>
          </w:tcPr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</w:rPr>
              <w:t>м.п</w:t>
            </w:r>
            <w:proofErr w:type="spellEnd"/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942" w:type="dxa"/>
          </w:tcPr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</w:rPr>
              <w:t>4412,47</w:t>
            </w:r>
          </w:p>
        </w:tc>
      </w:tr>
      <w:tr w:rsidR="00E7682C" w:rsidRPr="00E7682C" w:rsidTr="00A1188F">
        <w:tc>
          <w:tcPr>
            <w:tcW w:w="3652" w:type="dxa"/>
          </w:tcPr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</w:rPr>
              <w:t>Установка стальных опор</w:t>
            </w:r>
          </w:p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977" w:type="dxa"/>
          </w:tcPr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</w:rPr>
              <w:t>т.</w:t>
            </w:r>
          </w:p>
        </w:tc>
        <w:tc>
          <w:tcPr>
            <w:tcW w:w="2942" w:type="dxa"/>
          </w:tcPr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</w:rPr>
              <w:t>1611,38</w:t>
            </w:r>
          </w:p>
        </w:tc>
      </w:tr>
      <w:tr w:rsidR="00E7682C" w:rsidRPr="00E7682C" w:rsidTr="00A1188F">
        <w:tc>
          <w:tcPr>
            <w:tcW w:w="3652" w:type="dxa"/>
          </w:tcPr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</w:rPr>
              <w:t>Установка скамьи бульварной</w:t>
            </w:r>
          </w:p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977" w:type="dxa"/>
          </w:tcPr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</w:rPr>
              <w:t>шт.</w:t>
            </w:r>
          </w:p>
        </w:tc>
        <w:tc>
          <w:tcPr>
            <w:tcW w:w="2942" w:type="dxa"/>
          </w:tcPr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</w:rPr>
              <w:t>890,38</w:t>
            </w:r>
          </w:p>
        </w:tc>
      </w:tr>
      <w:tr w:rsidR="00E7682C" w:rsidRPr="00E7682C" w:rsidTr="00A1188F">
        <w:tc>
          <w:tcPr>
            <w:tcW w:w="3652" w:type="dxa"/>
          </w:tcPr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</w:rPr>
              <w:t>Установка урн металлических опрокидывающих</w:t>
            </w:r>
          </w:p>
        </w:tc>
        <w:tc>
          <w:tcPr>
            <w:tcW w:w="2977" w:type="dxa"/>
          </w:tcPr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</w:rPr>
              <w:t>шт.</w:t>
            </w:r>
          </w:p>
        </w:tc>
        <w:tc>
          <w:tcPr>
            <w:tcW w:w="2942" w:type="dxa"/>
          </w:tcPr>
          <w:p w:rsidR="00E7682C" w:rsidRPr="00E7682C" w:rsidRDefault="00E7682C" w:rsidP="00E7682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7682C">
              <w:rPr>
                <w:rFonts w:ascii="Times New Roman" w:eastAsia="Times New Roman" w:hAnsi="Times New Roman" w:cs="Times New Roman"/>
                <w:sz w:val="28"/>
                <w:szCs w:val="28"/>
              </w:rPr>
              <w:t>524,2</w:t>
            </w:r>
          </w:p>
        </w:tc>
      </w:tr>
    </w:tbl>
    <w:p w:rsidR="00E7682C" w:rsidRPr="00E7682C" w:rsidRDefault="00E7682C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7682C" w:rsidRPr="00E7682C" w:rsidRDefault="00E7682C" w:rsidP="00E7682C">
      <w:pPr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E7682C" w:rsidRPr="00E7682C" w:rsidRDefault="00E7682C" w:rsidP="00E7682C">
      <w:pPr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E7682C" w:rsidRPr="00E7682C" w:rsidRDefault="00E7682C" w:rsidP="00E7682C">
      <w:pPr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E7682C" w:rsidRPr="00E7682C" w:rsidRDefault="00E7682C" w:rsidP="00E7682C">
      <w:pPr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E7682C" w:rsidRPr="00E7682C" w:rsidRDefault="00E7682C" w:rsidP="00E7682C">
      <w:pPr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E7682C" w:rsidRDefault="00E7682C" w:rsidP="00E7682C">
      <w:pPr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2837AA" w:rsidRPr="00E7682C" w:rsidRDefault="002837AA" w:rsidP="00E7682C">
      <w:pPr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E7682C" w:rsidRPr="00E7682C" w:rsidRDefault="00C243A7" w:rsidP="00E7682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6912" behindDoc="1" locked="0" layoutInCell="1" allowOverlap="1" wp14:anchorId="72AF1150" wp14:editId="41382DC9">
            <wp:simplePos x="0" y="0"/>
            <wp:positionH relativeFrom="column">
              <wp:posOffset>3549015</wp:posOffset>
            </wp:positionH>
            <wp:positionV relativeFrom="paragraph">
              <wp:posOffset>-567690</wp:posOffset>
            </wp:positionV>
            <wp:extent cx="1572895" cy="1542415"/>
            <wp:effectExtent l="0" t="0" r="8255" b="635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1542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682C" w:rsidRPr="00E7682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1" locked="0" layoutInCell="1" allowOverlap="1" wp14:anchorId="1E6864B5" wp14:editId="25EC3B63">
            <wp:simplePos x="0" y="0"/>
            <wp:positionH relativeFrom="column">
              <wp:posOffset>2994025</wp:posOffset>
            </wp:positionH>
            <wp:positionV relativeFrom="paragraph">
              <wp:posOffset>4577080</wp:posOffset>
            </wp:positionV>
            <wp:extent cx="1571625" cy="1543050"/>
            <wp:effectExtent l="0" t="0" r="0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543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682C" w:rsidRPr="00E7682C">
        <w:rPr>
          <w:rFonts w:ascii="Times New Roman" w:hAnsi="Times New Roman" w:cs="Times New Roman"/>
          <w:sz w:val="28"/>
          <w:szCs w:val="28"/>
          <w:lang w:eastAsia="ru-RU"/>
        </w:rPr>
        <w:t>Приложение № 13</w:t>
      </w:r>
    </w:p>
    <w:p w:rsidR="00E7682C" w:rsidRPr="00E7682C" w:rsidRDefault="00E7682C" w:rsidP="00E7682C">
      <w:pPr>
        <w:spacing w:after="0" w:line="240" w:lineRule="auto"/>
        <w:ind w:firstLine="672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E7682C">
        <w:rPr>
          <w:rFonts w:ascii="Times New Roman" w:eastAsia="Times New Roman" w:hAnsi="Times New Roman" w:cs="Times New Roman"/>
          <w:sz w:val="28"/>
          <w:szCs w:val="28"/>
        </w:rPr>
        <w:t>к муниципальной программе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E7682C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E7682C" w:rsidRPr="00E7682C" w:rsidRDefault="00E7682C" w:rsidP="00E7682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E7682C">
        <w:rPr>
          <w:rFonts w:ascii="Times New Roman" w:hAnsi="Times New Roman" w:cs="Times New Roman"/>
          <w:sz w:val="28"/>
          <w:szCs w:val="28"/>
        </w:rPr>
        <w:t xml:space="preserve"> в </w:t>
      </w:r>
      <w:r w:rsidRPr="00E7682C">
        <w:rPr>
          <w:rFonts w:ascii="Times New Roman" w:hAnsi="Times New Roman" w:cs="Times New Roman"/>
          <w:sz w:val="28"/>
          <w:szCs w:val="28"/>
          <w:lang w:eastAsia="ru-RU"/>
        </w:rPr>
        <w:t xml:space="preserve">муниципальном образовании «Попово-Лежачанский сельсовет» </w:t>
      </w:r>
      <w:r w:rsidRPr="00E7682C">
        <w:rPr>
          <w:rFonts w:ascii="Times New Roman" w:hAnsi="Times New Roman" w:cs="Times New Roman"/>
          <w:sz w:val="28"/>
          <w:szCs w:val="28"/>
        </w:rPr>
        <w:t>Глушковского района Курской области на 2018-2024 годы»</w:t>
      </w:r>
    </w:p>
    <w:p w:rsidR="00E7682C" w:rsidRPr="00E7682C" w:rsidRDefault="00E7682C" w:rsidP="00E7682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E7682C" w:rsidRPr="00E7682C" w:rsidRDefault="00E7682C" w:rsidP="00E7682C">
      <w:pPr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E7682C" w:rsidRPr="00E7682C" w:rsidRDefault="00E7682C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7682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Визуализированный перечень образцов элементов благоустройства на общественной территории</w:t>
      </w:r>
    </w:p>
    <w:p w:rsidR="00E7682C" w:rsidRPr="00E7682C" w:rsidRDefault="00E7682C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7682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«Сквер около Дома Культуры»</w:t>
      </w:r>
    </w:p>
    <w:p w:rsidR="00E7682C" w:rsidRPr="00E7682C" w:rsidRDefault="00E7682C" w:rsidP="00E7682C">
      <w:pPr>
        <w:jc w:val="center"/>
        <w:rPr>
          <w:rFonts w:cs="Times New Roman"/>
          <w:noProof/>
          <w:lang w:eastAsia="ru-RU"/>
        </w:rPr>
      </w:pPr>
      <w:r w:rsidRPr="00E7682C">
        <w:rPr>
          <w:rFonts w:cs="Times New Roman"/>
          <w:noProof/>
          <w:lang w:eastAsia="ru-RU"/>
        </w:rPr>
        <w:t>Общий вид</w:t>
      </w:r>
    </w:p>
    <w:p w:rsidR="00E7682C" w:rsidRPr="00E7682C" w:rsidRDefault="00E7682C" w:rsidP="00E7682C">
      <w:pPr>
        <w:rPr>
          <w:rFonts w:cs="Times New Roman"/>
        </w:rPr>
      </w:pPr>
    </w:p>
    <w:p w:rsidR="00E7682C" w:rsidRPr="00E7682C" w:rsidRDefault="00E7682C" w:rsidP="00E7682C">
      <w:pPr>
        <w:jc w:val="center"/>
        <w:rPr>
          <w:rFonts w:cs="Times New Roman"/>
        </w:rPr>
      </w:pPr>
    </w:p>
    <w:p w:rsidR="00E7682C" w:rsidRPr="00E7682C" w:rsidRDefault="00E7682C" w:rsidP="00E7682C">
      <w:pPr>
        <w:jc w:val="center"/>
        <w:rPr>
          <w:rFonts w:cs="Times New Roman"/>
        </w:rPr>
      </w:pPr>
      <w:r w:rsidRPr="00E7682C">
        <w:rPr>
          <w:rFonts w:cs="Times New Roman"/>
          <w:noProof/>
          <w:lang w:eastAsia="ru-RU"/>
        </w:rPr>
        <w:drawing>
          <wp:inline distT="0" distB="0" distL="0" distR="0" wp14:anchorId="510D23CB" wp14:editId="00230B46">
            <wp:extent cx="6286500" cy="3178507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щ вид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2185" cy="3181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682C" w:rsidRPr="00E7682C" w:rsidRDefault="00E7682C" w:rsidP="00E7682C">
      <w:pPr>
        <w:jc w:val="center"/>
        <w:rPr>
          <w:rFonts w:cs="Times New Roman"/>
        </w:rPr>
      </w:pPr>
    </w:p>
    <w:p w:rsidR="00E7682C" w:rsidRPr="00E7682C" w:rsidRDefault="00E7682C" w:rsidP="00E7682C">
      <w:pPr>
        <w:jc w:val="center"/>
        <w:rPr>
          <w:rFonts w:cs="Times New Roman"/>
        </w:rPr>
      </w:pPr>
    </w:p>
    <w:p w:rsidR="00E7682C" w:rsidRPr="00E7682C" w:rsidRDefault="00E7682C" w:rsidP="00E7682C">
      <w:pPr>
        <w:jc w:val="center"/>
        <w:rPr>
          <w:rFonts w:cs="Times New Roman"/>
        </w:rPr>
      </w:pPr>
    </w:p>
    <w:p w:rsidR="00E7682C" w:rsidRPr="00E7682C" w:rsidRDefault="00E7682C" w:rsidP="00E7682C">
      <w:pPr>
        <w:jc w:val="center"/>
        <w:rPr>
          <w:rFonts w:cs="Times New Roman"/>
        </w:rPr>
      </w:pPr>
    </w:p>
    <w:p w:rsidR="00E7682C" w:rsidRPr="00E7682C" w:rsidRDefault="00E7682C" w:rsidP="00E7682C">
      <w:pPr>
        <w:jc w:val="center"/>
        <w:rPr>
          <w:rFonts w:cs="Times New Roman"/>
        </w:rPr>
      </w:pPr>
    </w:p>
    <w:p w:rsidR="00E7682C" w:rsidRDefault="00E7682C" w:rsidP="00E7682C">
      <w:pPr>
        <w:jc w:val="center"/>
        <w:rPr>
          <w:rFonts w:cs="Times New Roman"/>
        </w:rPr>
      </w:pPr>
    </w:p>
    <w:p w:rsidR="00544E17" w:rsidRDefault="00544E17" w:rsidP="00E7682C">
      <w:pPr>
        <w:jc w:val="center"/>
        <w:rPr>
          <w:rFonts w:cs="Times New Roman"/>
        </w:rPr>
      </w:pPr>
    </w:p>
    <w:p w:rsidR="00544E17" w:rsidRPr="00E7682C" w:rsidRDefault="00544E17" w:rsidP="00E7682C">
      <w:pPr>
        <w:jc w:val="center"/>
        <w:rPr>
          <w:rFonts w:cs="Times New Roman"/>
        </w:rPr>
      </w:pPr>
    </w:p>
    <w:p w:rsidR="00E7682C" w:rsidRPr="00E7682C" w:rsidRDefault="00E7682C" w:rsidP="00E7682C">
      <w:pPr>
        <w:tabs>
          <w:tab w:val="left" w:pos="4035"/>
        </w:tabs>
        <w:rPr>
          <w:rFonts w:cs="Times New Roman"/>
        </w:rPr>
      </w:pPr>
      <w:r w:rsidRPr="00E7682C">
        <w:rPr>
          <w:rFonts w:cs="Times New Roman"/>
        </w:rPr>
        <w:tab/>
        <w:t>Южная часть участка (Новогодняя ель)</w:t>
      </w:r>
    </w:p>
    <w:p w:rsidR="00E7682C" w:rsidRPr="00E7682C" w:rsidRDefault="00E7682C" w:rsidP="00E7682C">
      <w:pPr>
        <w:tabs>
          <w:tab w:val="left" w:pos="4035"/>
        </w:tabs>
        <w:jc w:val="center"/>
        <w:rPr>
          <w:rFonts w:cs="Times New Roman"/>
        </w:rPr>
      </w:pPr>
      <w:r w:rsidRPr="00E7682C">
        <w:rPr>
          <w:rFonts w:cs="Times New Roman"/>
          <w:noProof/>
          <w:lang w:eastAsia="ru-RU"/>
        </w:rPr>
        <w:drawing>
          <wp:inline distT="0" distB="0" distL="0" distR="0" wp14:anchorId="5B743ED1" wp14:editId="159AAF39">
            <wp:extent cx="5940425" cy="3459480"/>
            <wp:effectExtent l="0" t="0" r="3175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г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5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682C" w:rsidRPr="00E7682C" w:rsidRDefault="00E7682C" w:rsidP="00E7682C">
      <w:pPr>
        <w:tabs>
          <w:tab w:val="left" w:pos="4035"/>
        </w:tabs>
        <w:rPr>
          <w:rFonts w:cs="Times New Roman"/>
        </w:rPr>
      </w:pPr>
    </w:p>
    <w:p w:rsidR="00E7682C" w:rsidRPr="00E7682C" w:rsidRDefault="00E7682C" w:rsidP="00E7682C">
      <w:pPr>
        <w:tabs>
          <w:tab w:val="left" w:pos="4035"/>
        </w:tabs>
        <w:jc w:val="center"/>
        <w:rPr>
          <w:rFonts w:cs="Times New Roman"/>
        </w:rPr>
      </w:pPr>
      <w:r w:rsidRPr="00E7682C">
        <w:rPr>
          <w:rFonts w:cs="Times New Roman"/>
        </w:rPr>
        <w:t>Парковая зона</w:t>
      </w:r>
    </w:p>
    <w:p w:rsidR="00E7682C" w:rsidRPr="00E7682C" w:rsidRDefault="00E7682C" w:rsidP="00E7682C">
      <w:pPr>
        <w:tabs>
          <w:tab w:val="left" w:pos="4035"/>
        </w:tabs>
        <w:jc w:val="center"/>
        <w:rPr>
          <w:rFonts w:cs="Times New Roman"/>
        </w:rPr>
      </w:pPr>
      <w:r w:rsidRPr="00E7682C">
        <w:rPr>
          <w:rFonts w:cs="Times New Roman"/>
          <w:noProof/>
          <w:lang w:eastAsia="ru-RU"/>
        </w:rPr>
        <w:drawing>
          <wp:inline distT="0" distB="0" distL="0" distR="0" wp14:anchorId="6A40D0A8" wp14:editId="5391AAA7">
            <wp:extent cx="5940425" cy="3126740"/>
            <wp:effectExtent l="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няя часть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26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682C" w:rsidRPr="00E7682C" w:rsidRDefault="00E7682C" w:rsidP="00E7682C">
      <w:pPr>
        <w:jc w:val="center"/>
        <w:rPr>
          <w:rFonts w:cs="Times New Roman"/>
        </w:rPr>
      </w:pPr>
    </w:p>
    <w:p w:rsidR="00E7682C" w:rsidRPr="00E7682C" w:rsidRDefault="00E7682C" w:rsidP="00E7682C">
      <w:pPr>
        <w:jc w:val="center"/>
        <w:rPr>
          <w:rFonts w:cs="Times New Roman"/>
        </w:rPr>
      </w:pPr>
    </w:p>
    <w:p w:rsidR="00E7682C" w:rsidRPr="00E7682C" w:rsidRDefault="00E7682C" w:rsidP="00E7682C">
      <w:pPr>
        <w:jc w:val="center"/>
        <w:rPr>
          <w:rFonts w:cs="Times New Roman"/>
        </w:rPr>
      </w:pPr>
    </w:p>
    <w:p w:rsidR="00E7682C" w:rsidRPr="00E7682C" w:rsidRDefault="00E7682C" w:rsidP="00E7682C">
      <w:pPr>
        <w:jc w:val="center"/>
        <w:rPr>
          <w:rFonts w:cs="Times New Roman"/>
        </w:rPr>
      </w:pPr>
    </w:p>
    <w:p w:rsidR="00E7682C" w:rsidRPr="00E7682C" w:rsidRDefault="00E7682C" w:rsidP="00E7682C">
      <w:pPr>
        <w:jc w:val="center"/>
        <w:rPr>
          <w:rFonts w:cs="Times New Roman"/>
        </w:rPr>
      </w:pPr>
      <w:r w:rsidRPr="00E7682C">
        <w:rPr>
          <w:rFonts w:cs="Times New Roman"/>
        </w:rPr>
        <w:t>Северная часть участка</w:t>
      </w:r>
    </w:p>
    <w:p w:rsidR="00E7682C" w:rsidRPr="00E7682C" w:rsidRDefault="00E7682C" w:rsidP="00E7682C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E7682C">
        <w:rPr>
          <w:rFonts w:cs="Times New Roman"/>
          <w:noProof/>
          <w:lang w:eastAsia="ru-RU"/>
        </w:rPr>
        <w:drawing>
          <wp:inline distT="0" distB="0" distL="0" distR="0" wp14:anchorId="164C988B" wp14:editId="1384D81A">
            <wp:extent cx="5939155" cy="3257488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евер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155" cy="3257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188F" w:rsidRDefault="00A1188F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1188F" w:rsidRDefault="00A1188F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1188F" w:rsidRDefault="00A1188F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1188F" w:rsidRDefault="00A1188F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1188F" w:rsidRDefault="00A1188F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1188F" w:rsidRDefault="00A1188F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1188F" w:rsidRDefault="00A1188F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1188F" w:rsidRDefault="00A1188F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1188F" w:rsidRDefault="00A1188F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1188F" w:rsidRDefault="00A1188F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1188F" w:rsidRDefault="00A1188F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1188F" w:rsidRDefault="00A1188F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1188F" w:rsidRDefault="00A1188F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1188F" w:rsidRDefault="00A1188F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1188F" w:rsidRDefault="00A1188F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7682C" w:rsidRPr="00E7682C" w:rsidRDefault="00E7682C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7682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Визуализированный перечень образцов элементов благоустройства на общественной территории</w:t>
      </w:r>
    </w:p>
    <w:p w:rsidR="00E7682C" w:rsidRPr="00E7682C" w:rsidRDefault="00E7682C" w:rsidP="00E7682C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7682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«Зона отдыха» (парковочные места)</w:t>
      </w:r>
    </w:p>
    <w:p w:rsidR="00E7682C" w:rsidRPr="00E7682C" w:rsidRDefault="00E7682C" w:rsidP="00E7682C">
      <w:pPr>
        <w:jc w:val="center"/>
        <w:rPr>
          <w:rFonts w:ascii="Times New Roman" w:eastAsia="Times New Roman" w:hAnsi="Times New Roman" w:cs="Times New Roman"/>
          <w:lang w:eastAsia="ru-RU"/>
        </w:rPr>
      </w:pPr>
      <w:r w:rsidRPr="00E7682C">
        <w:rPr>
          <w:rFonts w:ascii="Times New Roman" w:eastAsia="Times New Roman" w:hAnsi="Times New Roman" w:cs="Times New Roman"/>
          <w:lang w:eastAsia="ru-RU"/>
        </w:rPr>
        <w:t>Общий вид</w:t>
      </w:r>
    </w:p>
    <w:p w:rsidR="00E7682C" w:rsidRDefault="00E7682C" w:rsidP="004172A5">
      <w:r w:rsidRPr="00E7682C">
        <w:rPr>
          <w:rFonts w:ascii="Bodoni MT Black" w:hAnsi="Bodoni MT Black" w:cs="Times New Roman"/>
          <w:b/>
          <w:noProof/>
          <w:sz w:val="40"/>
          <w:szCs w:val="40"/>
          <w:u w:val="single"/>
          <w:lang w:eastAsia="ru-RU"/>
        </w:rPr>
        <w:drawing>
          <wp:inline distT="0" distB="0" distL="0" distR="0" wp14:anchorId="77224D2B" wp14:editId="79F764C0">
            <wp:extent cx="5648325" cy="3562350"/>
            <wp:effectExtent l="190500" t="190500" r="180975" b="17145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 вар планировки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6318" cy="356108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517F9" w:rsidRDefault="002517F9" w:rsidP="004172A5"/>
    <w:p w:rsidR="002517F9" w:rsidRDefault="002517F9" w:rsidP="004172A5"/>
    <w:p w:rsidR="002517F9" w:rsidRDefault="002517F9" w:rsidP="004172A5"/>
    <w:p w:rsidR="002517F9" w:rsidRDefault="002517F9" w:rsidP="004172A5"/>
    <w:p w:rsidR="002517F9" w:rsidRDefault="002517F9" w:rsidP="004172A5"/>
    <w:p w:rsidR="002517F9" w:rsidRDefault="002517F9" w:rsidP="004172A5"/>
    <w:p w:rsidR="002517F9" w:rsidRDefault="002517F9" w:rsidP="004172A5"/>
    <w:p w:rsidR="002517F9" w:rsidRDefault="002517F9" w:rsidP="004172A5"/>
    <w:p w:rsidR="002517F9" w:rsidRDefault="002517F9" w:rsidP="004172A5"/>
    <w:p w:rsidR="002517F9" w:rsidRDefault="002517F9" w:rsidP="004172A5"/>
    <w:p w:rsidR="002517F9" w:rsidRDefault="002517F9" w:rsidP="004172A5"/>
    <w:p w:rsidR="002517F9" w:rsidRPr="00E7682C" w:rsidRDefault="002517F9" w:rsidP="002517F9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7682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Визуализированный перечень образцов элементов благоустройства на общественной территории</w:t>
      </w:r>
    </w:p>
    <w:p w:rsidR="002517F9" w:rsidRPr="00E7682C" w:rsidRDefault="002517F9" w:rsidP="002517F9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7682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«Зона отдыха»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по </w:t>
      </w:r>
      <w:proofErr w:type="spellStart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ул</w:t>
      </w: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.О</w:t>
      </w:r>
      <w:proofErr w:type="gramEnd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сипенко</w:t>
      </w:r>
      <w:proofErr w:type="spellEnd"/>
    </w:p>
    <w:p w:rsidR="002517F9" w:rsidRDefault="002517F9" w:rsidP="002517F9">
      <w:pPr>
        <w:jc w:val="center"/>
        <w:rPr>
          <w:rFonts w:ascii="Times New Roman" w:eastAsia="Times New Roman" w:hAnsi="Times New Roman" w:cs="Times New Roman"/>
          <w:lang w:eastAsia="ru-RU"/>
        </w:rPr>
      </w:pPr>
      <w:r w:rsidRPr="00E7682C">
        <w:rPr>
          <w:rFonts w:ascii="Times New Roman" w:eastAsia="Times New Roman" w:hAnsi="Times New Roman" w:cs="Times New Roman"/>
          <w:lang w:eastAsia="ru-RU"/>
        </w:rPr>
        <w:t>Общий вид</w:t>
      </w:r>
    </w:p>
    <w:p w:rsidR="00F4618D" w:rsidRDefault="00F4618D" w:rsidP="002517F9">
      <w:pPr>
        <w:jc w:val="center"/>
        <w:rPr>
          <w:rFonts w:ascii="Times New Roman" w:eastAsia="Times New Roman" w:hAnsi="Times New Roman" w:cs="Times New Roman"/>
          <w:lang w:eastAsia="ru-RU"/>
        </w:rPr>
      </w:pPr>
    </w:p>
    <w:p w:rsidR="00F4618D" w:rsidRDefault="00770FAE" w:rsidP="002517F9">
      <w:pPr>
        <w:jc w:val="center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6300470" cy="4725353"/>
            <wp:effectExtent l="0" t="0" r="5080" b="0"/>
            <wp:docPr id="1" name="Рисунок 1" descr="C:\Users\ЗАМГЛАВЫ\Desktop\IMG_20220317_1511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ЗАМГЛАВЫ\Desktop\IMG_20220317_15113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4725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3" w:name="_GoBack"/>
      <w:bookmarkEnd w:id="3"/>
    </w:p>
    <w:p w:rsidR="007E0BE1" w:rsidRDefault="007E0BE1" w:rsidP="002517F9">
      <w:pPr>
        <w:jc w:val="center"/>
        <w:rPr>
          <w:rFonts w:ascii="Times New Roman" w:eastAsia="Times New Roman" w:hAnsi="Times New Roman" w:cs="Times New Roman"/>
          <w:lang w:eastAsia="ru-RU"/>
        </w:rPr>
      </w:pPr>
    </w:p>
    <w:p w:rsidR="007E0BE1" w:rsidRDefault="007E0BE1" w:rsidP="002517F9">
      <w:pPr>
        <w:jc w:val="center"/>
        <w:rPr>
          <w:rFonts w:ascii="Times New Roman" w:eastAsia="Times New Roman" w:hAnsi="Times New Roman" w:cs="Times New Roman"/>
          <w:lang w:eastAsia="ru-RU"/>
        </w:rPr>
      </w:pPr>
    </w:p>
    <w:p w:rsidR="007E0BE1" w:rsidRPr="00E7682C" w:rsidRDefault="007E0BE1" w:rsidP="002517F9">
      <w:pPr>
        <w:jc w:val="center"/>
        <w:rPr>
          <w:rFonts w:ascii="Times New Roman" w:eastAsia="Times New Roman" w:hAnsi="Times New Roman" w:cs="Times New Roman"/>
          <w:lang w:eastAsia="ru-RU"/>
        </w:rPr>
      </w:pPr>
    </w:p>
    <w:p w:rsidR="002517F9" w:rsidRDefault="002517F9" w:rsidP="004172A5"/>
    <w:p w:rsidR="002517F9" w:rsidRDefault="002517F9" w:rsidP="004172A5"/>
    <w:p w:rsidR="002517F9" w:rsidRDefault="002517F9" w:rsidP="004172A5"/>
    <w:p w:rsidR="002517F9" w:rsidRDefault="002517F9" w:rsidP="004172A5"/>
    <w:p w:rsidR="002517F9" w:rsidRDefault="002517F9" w:rsidP="004172A5"/>
    <w:p w:rsidR="002517F9" w:rsidRDefault="002517F9" w:rsidP="004172A5"/>
    <w:p w:rsidR="002517F9" w:rsidRDefault="002517F9" w:rsidP="004172A5"/>
    <w:p w:rsidR="002517F9" w:rsidRDefault="002517F9" w:rsidP="004172A5"/>
    <w:p w:rsidR="002517F9" w:rsidRDefault="002517F9" w:rsidP="004172A5"/>
    <w:sectPr w:rsidR="002517F9" w:rsidSect="002517F9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Bodoni MT Black">
    <w:panose1 w:val="02070A03080606020203"/>
    <w:charset w:val="00"/>
    <w:family w:val="roman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8Num1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2400EBD"/>
    <w:multiLevelType w:val="hybridMultilevel"/>
    <w:tmpl w:val="AF18C8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6D34313"/>
    <w:multiLevelType w:val="multilevel"/>
    <w:tmpl w:val="E8103DF2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ED3384C"/>
    <w:multiLevelType w:val="hybridMultilevel"/>
    <w:tmpl w:val="6510A86C"/>
    <w:lvl w:ilvl="0" w:tplc="8CA4EA3A">
      <w:start w:val="1"/>
      <w:numFmt w:val="decimal"/>
      <w:lvlText w:val="%1."/>
      <w:lvlJc w:val="left"/>
      <w:pPr>
        <w:ind w:left="1729" w:hanging="10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243E22F8"/>
    <w:multiLevelType w:val="hybridMultilevel"/>
    <w:tmpl w:val="A75056B8"/>
    <w:lvl w:ilvl="0" w:tplc="3D36B4BA">
      <w:start w:val="1"/>
      <w:numFmt w:val="decimal"/>
      <w:lvlText w:val="%1."/>
      <w:lvlJc w:val="left"/>
      <w:pPr>
        <w:ind w:left="720" w:hanging="360"/>
      </w:pPr>
      <w:rPr>
        <w:sz w:val="20"/>
        <w:szCs w:val="2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E535BE6"/>
    <w:multiLevelType w:val="hybridMultilevel"/>
    <w:tmpl w:val="91E452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04D7E34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BFE0912"/>
    <w:multiLevelType w:val="hybridMultilevel"/>
    <w:tmpl w:val="1940ED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9195FDC"/>
    <w:multiLevelType w:val="multilevel"/>
    <w:tmpl w:val="EAE626AA"/>
    <w:lvl w:ilvl="0">
      <w:start w:val="1"/>
      <w:numFmt w:val="decimal"/>
      <w:lvlText w:val="%1."/>
      <w:lvlJc w:val="left"/>
      <w:pPr>
        <w:tabs>
          <w:tab w:val="num" w:pos="1980"/>
        </w:tabs>
        <w:ind w:left="1980" w:hanging="360"/>
      </w:pPr>
      <w:rPr>
        <w:rFonts w:hint="default"/>
        <w:b w:val="0"/>
        <w:bCs w:val="0"/>
      </w:rPr>
    </w:lvl>
    <w:lvl w:ilvl="1">
      <w:start w:val="3"/>
      <w:numFmt w:val="decimal"/>
      <w:isLgl/>
      <w:lvlText w:val="%1.%2."/>
      <w:lvlJc w:val="left"/>
      <w:pPr>
        <w:tabs>
          <w:tab w:val="num" w:pos="2340"/>
        </w:tabs>
        <w:ind w:left="23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2340"/>
        </w:tabs>
        <w:ind w:left="23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060"/>
        </w:tabs>
        <w:ind w:left="30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3420"/>
        </w:tabs>
        <w:ind w:left="34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3420"/>
        </w:tabs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3780"/>
        </w:tabs>
        <w:ind w:left="3780" w:hanging="2160"/>
      </w:pPr>
      <w:rPr>
        <w:rFonts w:hint="default"/>
      </w:rPr>
    </w:lvl>
  </w:abstractNum>
  <w:abstractNum w:abstractNumId="9">
    <w:nsid w:val="5A7B5FBA"/>
    <w:multiLevelType w:val="multilevel"/>
    <w:tmpl w:val="5B262956"/>
    <w:lvl w:ilvl="0">
      <w:start w:val="1"/>
      <w:numFmt w:val="decimal"/>
      <w:lvlText w:val="%1."/>
      <w:lvlJc w:val="left"/>
      <w:pPr>
        <w:ind w:left="1072" w:hanging="504"/>
      </w:pPr>
      <w:rPr>
        <w:rFonts w:ascii="Times New Roman" w:hAnsi="Times New Roman" w:cs="Times New Roman" w:hint="default"/>
        <w:sz w:val="26"/>
        <w:szCs w:val="2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cs="Times New Roman" w:hint="default"/>
        <w:b w:val="0"/>
        <w:bCs w:val="0"/>
        <w:color w:val="auto"/>
        <w:sz w:val="26"/>
        <w:szCs w:val="26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10">
    <w:nsid w:val="5DA125A2"/>
    <w:multiLevelType w:val="hybridMultilevel"/>
    <w:tmpl w:val="CE0643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E5539C8"/>
    <w:multiLevelType w:val="hybridMultilevel"/>
    <w:tmpl w:val="FEEC37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6C90876"/>
    <w:multiLevelType w:val="hybridMultilevel"/>
    <w:tmpl w:val="39DE82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90B2398"/>
    <w:multiLevelType w:val="hybridMultilevel"/>
    <w:tmpl w:val="ECA0593E"/>
    <w:lvl w:ilvl="0" w:tplc="3BDA7214">
      <w:start w:val="1"/>
      <w:numFmt w:val="upperRoman"/>
      <w:lvlText w:val="%1."/>
      <w:lvlJc w:val="left"/>
      <w:pPr>
        <w:ind w:left="126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20" w:hanging="360"/>
      </w:pPr>
    </w:lvl>
    <w:lvl w:ilvl="2" w:tplc="0419001B">
      <w:start w:val="1"/>
      <w:numFmt w:val="lowerRoman"/>
      <w:lvlText w:val="%3."/>
      <w:lvlJc w:val="right"/>
      <w:pPr>
        <w:ind w:left="2340" w:hanging="180"/>
      </w:pPr>
    </w:lvl>
    <w:lvl w:ilvl="3" w:tplc="0419000F">
      <w:start w:val="1"/>
      <w:numFmt w:val="decimal"/>
      <w:lvlText w:val="%4."/>
      <w:lvlJc w:val="left"/>
      <w:pPr>
        <w:ind w:left="3060" w:hanging="360"/>
      </w:pPr>
    </w:lvl>
    <w:lvl w:ilvl="4" w:tplc="04190019">
      <w:start w:val="1"/>
      <w:numFmt w:val="lowerLetter"/>
      <w:lvlText w:val="%5."/>
      <w:lvlJc w:val="left"/>
      <w:pPr>
        <w:ind w:left="3780" w:hanging="360"/>
      </w:pPr>
    </w:lvl>
    <w:lvl w:ilvl="5" w:tplc="0419001B">
      <w:start w:val="1"/>
      <w:numFmt w:val="lowerRoman"/>
      <w:lvlText w:val="%6."/>
      <w:lvlJc w:val="right"/>
      <w:pPr>
        <w:ind w:left="4500" w:hanging="180"/>
      </w:pPr>
    </w:lvl>
    <w:lvl w:ilvl="6" w:tplc="0419000F">
      <w:start w:val="1"/>
      <w:numFmt w:val="decimal"/>
      <w:lvlText w:val="%7."/>
      <w:lvlJc w:val="left"/>
      <w:pPr>
        <w:ind w:left="5220" w:hanging="360"/>
      </w:pPr>
    </w:lvl>
    <w:lvl w:ilvl="7" w:tplc="04190019">
      <w:start w:val="1"/>
      <w:numFmt w:val="lowerLetter"/>
      <w:lvlText w:val="%8."/>
      <w:lvlJc w:val="left"/>
      <w:pPr>
        <w:ind w:left="5940" w:hanging="360"/>
      </w:pPr>
    </w:lvl>
    <w:lvl w:ilvl="8" w:tplc="0419001B">
      <w:start w:val="1"/>
      <w:numFmt w:val="lowerRoman"/>
      <w:lvlText w:val="%9."/>
      <w:lvlJc w:val="right"/>
      <w:pPr>
        <w:ind w:left="6660" w:hanging="180"/>
      </w:pPr>
    </w:lvl>
  </w:abstractNum>
  <w:abstractNum w:abstractNumId="14">
    <w:nsid w:val="6A3D7C3B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BEB705F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73043DB8"/>
    <w:multiLevelType w:val="hybridMultilevel"/>
    <w:tmpl w:val="C0668F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3694DA6"/>
    <w:multiLevelType w:val="hybridMultilevel"/>
    <w:tmpl w:val="1940ED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47F7006"/>
    <w:multiLevelType w:val="hybridMultilevel"/>
    <w:tmpl w:val="91E452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DA90089"/>
    <w:multiLevelType w:val="hybridMultilevel"/>
    <w:tmpl w:val="10BC8192"/>
    <w:lvl w:ilvl="0" w:tplc="3CFACE48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0"/>
  </w:num>
  <w:num w:numId="3">
    <w:abstractNumId w:val="13"/>
  </w:num>
  <w:num w:numId="4">
    <w:abstractNumId w:val="5"/>
  </w:num>
  <w:num w:numId="5">
    <w:abstractNumId w:val="18"/>
  </w:num>
  <w:num w:numId="6">
    <w:abstractNumId w:val="14"/>
  </w:num>
  <w:num w:numId="7">
    <w:abstractNumId w:val="3"/>
  </w:num>
  <w:num w:numId="8">
    <w:abstractNumId w:val="16"/>
  </w:num>
  <w:num w:numId="9">
    <w:abstractNumId w:val="10"/>
  </w:num>
  <w:num w:numId="10">
    <w:abstractNumId w:val="11"/>
  </w:num>
  <w:num w:numId="11">
    <w:abstractNumId w:val="12"/>
  </w:num>
  <w:num w:numId="12">
    <w:abstractNumId w:val="7"/>
  </w:num>
  <w:num w:numId="13">
    <w:abstractNumId w:val="17"/>
  </w:num>
  <w:num w:numId="14">
    <w:abstractNumId w:val="4"/>
  </w:num>
  <w:num w:numId="15">
    <w:abstractNumId w:val="19"/>
  </w:num>
  <w:num w:numId="16">
    <w:abstractNumId w:val="9"/>
  </w:num>
  <w:num w:numId="17">
    <w:abstractNumId w:val="6"/>
  </w:num>
  <w:num w:numId="1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5"/>
  </w:num>
  <w:num w:numId="20">
    <w:abstractNumId w:val="1"/>
  </w:num>
  <w:num w:numId="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0D3A"/>
    <w:rsid w:val="000571F0"/>
    <w:rsid w:val="0015382E"/>
    <w:rsid w:val="002136AB"/>
    <w:rsid w:val="002517F9"/>
    <w:rsid w:val="002837AA"/>
    <w:rsid w:val="002848EB"/>
    <w:rsid w:val="00296AEC"/>
    <w:rsid w:val="00310940"/>
    <w:rsid w:val="00383FB3"/>
    <w:rsid w:val="003F78EE"/>
    <w:rsid w:val="004172A5"/>
    <w:rsid w:val="00425149"/>
    <w:rsid w:val="00467D66"/>
    <w:rsid w:val="00544E17"/>
    <w:rsid w:val="005D181E"/>
    <w:rsid w:val="00600D3A"/>
    <w:rsid w:val="00607BE4"/>
    <w:rsid w:val="0063467C"/>
    <w:rsid w:val="00643AC8"/>
    <w:rsid w:val="0065653E"/>
    <w:rsid w:val="00674580"/>
    <w:rsid w:val="006B3D44"/>
    <w:rsid w:val="00770FAE"/>
    <w:rsid w:val="007E0BE1"/>
    <w:rsid w:val="0085071A"/>
    <w:rsid w:val="0088739E"/>
    <w:rsid w:val="00975C7B"/>
    <w:rsid w:val="009C71C2"/>
    <w:rsid w:val="00A06F5A"/>
    <w:rsid w:val="00A1188F"/>
    <w:rsid w:val="00A7682C"/>
    <w:rsid w:val="00B1373E"/>
    <w:rsid w:val="00BB7778"/>
    <w:rsid w:val="00C243A7"/>
    <w:rsid w:val="00C443A6"/>
    <w:rsid w:val="00D13381"/>
    <w:rsid w:val="00DC7674"/>
    <w:rsid w:val="00E35160"/>
    <w:rsid w:val="00E7682C"/>
    <w:rsid w:val="00F40301"/>
    <w:rsid w:val="00F4618D"/>
    <w:rsid w:val="00F90547"/>
    <w:rsid w:val="00FA47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72A5"/>
    <w:rPr>
      <w:rFonts w:ascii="Calibri" w:eastAsia="Calibri" w:hAnsi="Calibri" w:cs="Calibri"/>
    </w:rPr>
  </w:style>
  <w:style w:type="paragraph" w:styleId="2">
    <w:name w:val="heading 2"/>
    <w:basedOn w:val="a"/>
    <w:next w:val="a"/>
    <w:link w:val="20"/>
    <w:uiPriority w:val="99"/>
    <w:qFormat/>
    <w:rsid w:val="00E7682C"/>
    <w:pPr>
      <w:keepNext/>
      <w:spacing w:before="240" w:after="60" w:line="240" w:lineRule="auto"/>
      <w:outlineLvl w:val="1"/>
    </w:pPr>
    <w:rPr>
      <w:rFonts w:ascii="Cambria" w:eastAsia="Times New Roman" w:hAnsi="Cambria" w:cs="Cambria"/>
      <w:b/>
      <w:bCs/>
      <w:i/>
      <w:i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9"/>
    <w:rsid w:val="00E7682C"/>
    <w:rPr>
      <w:rFonts w:ascii="Cambria" w:eastAsia="Times New Roman" w:hAnsi="Cambria" w:cs="Cambria"/>
      <w:b/>
      <w:bCs/>
      <w:i/>
      <w:iCs/>
      <w:sz w:val="28"/>
      <w:szCs w:val="28"/>
      <w:lang w:eastAsia="ru-RU"/>
    </w:rPr>
  </w:style>
  <w:style w:type="table" w:styleId="a3">
    <w:name w:val="Table Grid"/>
    <w:basedOn w:val="a1"/>
    <w:uiPriority w:val="99"/>
    <w:rsid w:val="00E7682C"/>
    <w:pPr>
      <w:spacing w:after="0" w:line="240" w:lineRule="auto"/>
    </w:pPr>
    <w:rPr>
      <w:rFonts w:ascii="Calibri" w:eastAsia="Calibri" w:hAnsi="Calibri" w:cs="Calibri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rsid w:val="00E768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E7682C"/>
    <w:rPr>
      <w:rFonts w:ascii="Calibri" w:eastAsia="Calibri" w:hAnsi="Calibri" w:cs="Calibri"/>
    </w:rPr>
  </w:style>
  <w:style w:type="paragraph" w:styleId="a6">
    <w:name w:val="footer"/>
    <w:basedOn w:val="a"/>
    <w:link w:val="a7"/>
    <w:uiPriority w:val="99"/>
    <w:rsid w:val="00E768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E7682C"/>
    <w:rPr>
      <w:rFonts w:ascii="Calibri" w:eastAsia="Calibri" w:hAnsi="Calibri" w:cs="Calibri"/>
    </w:rPr>
  </w:style>
  <w:style w:type="paragraph" w:customStyle="1" w:styleId="ConsPlusNonformat">
    <w:name w:val="ConsPlusNonformat"/>
    <w:uiPriority w:val="99"/>
    <w:rsid w:val="00E7682C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rsid w:val="00E768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7682C"/>
    <w:rPr>
      <w:rFonts w:ascii="Tahoma" w:eastAsia="Calibri" w:hAnsi="Tahoma" w:cs="Tahoma"/>
      <w:sz w:val="16"/>
      <w:szCs w:val="16"/>
    </w:rPr>
  </w:style>
  <w:style w:type="paragraph" w:customStyle="1" w:styleId="ConsPlusNormal">
    <w:name w:val="ConsPlusNormal"/>
    <w:link w:val="ConsPlusNormal0"/>
    <w:uiPriority w:val="99"/>
    <w:rsid w:val="00E7682C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lang w:eastAsia="ru-RU"/>
    </w:rPr>
  </w:style>
  <w:style w:type="paragraph" w:customStyle="1" w:styleId="ConsNonformat">
    <w:name w:val="ConsNonformat"/>
    <w:uiPriority w:val="99"/>
    <w:rsid w:val="00E7682C"/>
    <w:pPr>
      <w:widowControl w:val="0"/>
      <w:suppressAutoHyphens/>
      <w:autoSpaceDE w:val="0"/>
      <w:spacing w:after="0" w:line="240" w:lineRule="auto"/>
    </w:pPr>
    <w:rPr>
      <w:rFonts w:ascii="Courier New" w:eastAsia="Calibri" w:hAnsi="Courier New" w:cs="Courier New"/>
      <w:sz w:val="20"/>
      <w:szCs w:val="20"/>
      <w:lang w:eastAsia="ar-SA"/>
    </w:rPr>
  </w:style>
  <w:style w:type="paragraph" w:styleId="aa">
    <w:name w:val="List Paragraph"/>
    <w:basedOn w:val="a"/>
    <w:uiPriority w:val="99"/>
    <w:qFormat/>
    <w:rsid w:val="00E7682C"/>
    <w:pPr>
      <w:ind w:left="720"/>
    </w:pPr>
  </w:style>
  <w:style w:type="character" w:customStyle="1" w:styleId="ConsPlusNormal0">
    <w:name w:val="ConsPlusNormal Знак"/>
    <w:link w:val="ConsPlusNormal"/>
    <w:uiPriority w:val="99"/>
    <w:locked/>
    <w:rsid w:val="00E7682C"/>
    <w:rPr>
      <w:rFonts w:ascii="Arial" w:eastAsia="Calibri" w:hAnsi="Arial" w:cs="Arial"/>
      <w:lang w:eastAsia="ru-RU"/>
    </w:rPr>
  </w:style>
  <w:style w:type="paragraph" w:customStyle="1" w:styleId="ConsPlusCell">
    <w:name w:val="ConsPlusCell"/>
    <w:uiPriority w:val="99"/>
    <w:rsid w:val="00E7682C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b">
    <w:name w:val="Title"/>
    <w:basedOn w:val="a"/>
    <w:link w:val="ac"/>
    <w:uiPriority w:val="99"/>
    <w:qFormat/>
    <w:rsid w:val="00E7682C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ac">
    <w:name w:val="Название Знак"/>
    <w:basedOn w:val="a0"/>
    <w:link w:val="ab"/>
    <w:uiPriority w:val="99"/>
    <w:rsid w:val="00E7682C"/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ConsPlusTitle">
    <w:name w:val="ConsPlusTitle"/>
    <w:uiPriority w:val="99"/>
    <w:rsid w:val="00E7682C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bCs/>
      <w:lang w:eastAsia="ru-RU"/>
    </w:rPr>
  </w:style>
  <w:style w:type="paragraph" w:customStyle="1" w:styleId="Default">
    <w:name w:val="Default"/>
    <w:uiPriority w:val="99"/>
    <w:rsid w:val="00E7682C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styleId="ad">
    <w:name w:val="Normal (Web)"/>
    <w:basedOn w:val="a"/>
    <w:uiPriority w:val="99"/>
    <w:rsid w:val="00E768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uiPriority w:val="99"/>
    <w:rsid w:val="00E7682C"/>
  </w:style>
  <w:style w:type="paragraph" w:styleId="ae">
    <w:name w:val="No Spacing"/>
    <w:uiPriority w:val="1"/>
    <w:qFormat/>
    <w:rsid w:val="00E7682C"/>
    <w:pPr>
      <w:spacing w:after="0" w:line="240" w:lineRule="auto"/>
    </w:pPr>
    <w:rPr>
      <w:rFonts w:ascii="Calibri" w:eastAsia="Calibri" w:hAnsi="Calibri" w:cs="Calibri"/>
    </w:rPr>
  </w:style>
  <w:style w:type="table" w:customStyle="1" w:styleId="1">
    <w:name w:val="Сетка таблицы1"/>
    <w:basedOn w:val="a1"/>
    <w:next w:val="a3"/>
    <w:uiPriority w:val="59"/>
    <w:rsid w:val="00E7682C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21">
    <w:name w:val="Основной текст (2)_"/>
    <w:basedOn w:val="a0"/>
    <w:rsid w:val="00A7682C"/>
    <w:rPr>
      <w:rFonts w:ascii="Arial" w:eastAsia="Arial" w:hAnsi="Arial" w:cs="Arial"/>
      <w:b w:val="0"/>
      <w:bCs w:val="0"/>
      <w:i w:val="0"/>
      <w:iCs w:val="0"/>
      <w:smallCaps w:val="0"/>
      <w:strike w:val="0"/>
      <w:u w:val="none"/>
    </w:rPr>
  </w:style>
  <w:style w:type="character" w:customStyle="1" w:styleId="22">
    <w:name w:val="Основной текст (2)"/>
    <w:basedOn w:val="21"/>
    <w:rsid w:val="00A7682C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72A5"/>
    <w:rPr>
      <w:rFonts w:ascii="Calibri" w:eastAsia="Calibri" w:hAnsi="Calibri" w:cs="Calibri"/>
    </w:rPr>
  </w:style>
  <w:style w:type="paragraph" w:styleId="2">
    <w:name w:val="heading 2"/>
    <w:basedOn w:val="a"/>
    <w:next w:val="a"/>
    <w:link w:val="20"/>
    <w:uiPriority w:val="99"/>
    <w:qFormat/>
    <w:rsid w:val="00E7682C"/>
    <w:pPr>
      <w:keepNext/>
      <w:spacing w:before="240" w:after="60" w:line="240" w:lineRule="auto"/>
      <w:outlineLvl w:val="1"/>
    </w:pPr>
    <w:rPr>
      <w:rFonts w:ascii="Cambria" w:eastAsia="Times New Roman" w:hAnsi="Cambria" w:cs="Cambria"/>
      <w:b/>
      <w:bCs/>
      <w:i/>
      <w:i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9"/>
    <w:rsid w:val="00E7682C"/>
    <w:rPr>
      <w:rFonts w:ascii="Cambria" w:eastAsia="Times New Roman" w:hAnsi="Cambria" w:cs="Cambria"/>
      <w:b/>
      <w:bCs/>
      <w:i/>
      <w:iCs/>
      <w:sz w:val="28"/>
      <w:szCs w:val="28"/>
      <w:lang w:eastAsia="ru-RU"/>
    </w:rPr>
  </w:style>
  <w:style w:type="table" w:styleId="a3">
    <w:name w:val="Table Grid"/>
    <w:basedOn w:val="a1"/>
    <w:uiPriority w:val="99"/>
    <w:rsid w:val="00E7682C"/>
    <w:pPr>
      <w:spacing w:after="0" w:line="240" w:lineRule="auto"/>
    </w:pPr>
    <w:rPr>
      <w:rFonts w:ascii="Calibri" w:eastAsia="Calibri" w:hAnsi="Calibri" w:cs="Calibri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rsid w:val="00E768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E7682C"/>
    <w:rPr>
      <w:rFonts w:ascii="Calibri" w:eastAsia="Calibri" w:hAnsi="Calibri" w:cs="Calibri"/>
    </w:rPr>
  </w:style>
  <w:style w:type="paragraph" w:styleId="a6">
    <w:name w:val="footer"/>
    <w:basedOn w:val="a"/>
    <w:link w:val="a7"/>
    <w:uiPriority w:val="99"/>
    <w:rsid w:val="00E768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E7682C"/>
    <w:rPr>
      <w:rFonts w:ascii="Calibri" w:eastAsia="Calibri" w:hAnsi="Calibri" w:cs="Calibri"/>
    </w:rPr>
  </w:style>
  <w:style w:type="paragraph" w:customStyle="1" w:styleId="ConsPlusNonformat">
    <w:name w:val="ConsPlusNonformat"/>
    <w:uiPriority w:val="99"/>
    <w:rsid w:val="00E7682C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rsid w:val="00E768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7682C"/>
    <w:rPr>
      <w:rFonts w:ascii="Tahoma" w:eastAsia="Calibri" w:hAnsi="Tahoma" w:cs="Tahoma"/>
      <w:sz w:val="16"/>
      <w:szCs w:val="16"/>
    </w:rPr>
  </w:style>
  <w:style w:type="paragraph" w:customStyle="1" w:styleId="ConsPlusNormal">
    <w:name w:val="ConsPlusNormal"/>
    <w:link w:val="ConsPlusNormal0"/>
    <w:uiPriority w:val="99"/>
    <w:rsid w:val="00E7682C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lang w:eastAsia="ru-RU"/>
    </w:rPr>
  </w:style>
  <w:style w:type="paragraph" w:customStyle="1" w:styleId="ConsNonformat">
    <w:name w:val="ConsNonformat"/>
    <w:uiPriority w:val="99"/>
    <w:rsid w:val="00E7682C"/>
    <w:pPr>
      <w:widowControl w:val="0"/>
      <w:suppressAutoHyphens/>
      <w:autoSpaceDE w:val="0"/>
      <w:spacing w:after="0" w:line="240" w:lineRule="auto"/>
    </w:pPr>
    <w:rPr>
      <w:rFonts w:ascii="Courier New" w:eastAsia="Calibri" w:hAnsi="Courier New" w:cs="Courier New"/>
      <w:sz w:val="20"/>
      <w:szCs w:val="20"/>
      <w:lang w:eastAsia="ar-SA"/>
    </w:rPr>
  </w:style>
  <w:style w:type="paragraph" w:styleId="aa">
    <w:name w:val="List Paragraph"/>
    <w:basedOn w:val="a"/>
    <w:uiPriority w:val="99"/>
    <w:qFormat/>
    <w:rsid w:val="00E7682C"/>
    <w:pPr>
      <w:ind w:left="720"/>
    </w:pPr>
  </w:style>
  <w:style w:type="character" w:customStyle="1" w:styleId="ConsPlusNormal0">
    <w:name w:val="ConsPlusNormal Знак"/>
    <w:link w:val="ConsPlusNormal"/>
    <w:uiPriority w:val="99"/>
    <w:locked/>
    <w:rsid w:val="00E7682C"/>
    <w:rPr>
      <w:rFonts w:ascii="Arial" w:eastAsia="Calibri" w:hAnsi="Arial" w:cs="Arial"/>
      <w:lang w:eastAsia="ru-RU"/>
    </w:rPr>
  </w:style>
  <w:style w:type="paragraph" w:customStyle="1" w:styleId="ConsPlusCell">
    <w:name w:val="ConsPlusCell"/>
    <w:uiPriority w:val="99"/>
    <w:rsid w:val="00E7682C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b">
    <w:name w:val="Title"/>
    <w:basedOn w:val="a"/>
    <w:link w:val="ac"/>
    <w:uiPriority w:val="99"/>
    <w:qFormat/>
    <w:rsid w:val="00E7682C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ac">
    <w:name w:val="Название Знак"/>
    <w:basedOn w:val="a0"/>
    <w:link w:val="ab"/>
    <w:uiPriority w:val="99"/>
    <w:rsid w:val="00E7682C"/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ConsPlusTitle">
    <w:name w:val="ConsPlusTitle"/>
    <w:uiPriority w:val="99"/>
    <w:rsid w:val="00E7682C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bCs/>
      <w:lang w:eastAsia="ru-RU"/>
    </w:rPr>
  </w:style>
  <w:style w:type="paragraph" w:customStyle="1" w:styleId="Default">
    <w:name w:val="Default"/>
    <w:uiPriority w:val="99"/>
    <w:rsid w:val="00E7682C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styleId="ad">
    <w:name w:val="Normal (Web)"/>
    <w:basedOn w:val="a"/>
    <w:uiPriority w:val="99"/>
    <w:rsid w:val="00E768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uiPriority w:val="99"/>
    <w:rsid w:val="00E7682C"/>
  </w:style>
  <w:style w:type="paragraph" w:styleId="ae">
    <w:name w:val="No Spacing"/>
    <w:uiPriority w:val="1"/>
    <w:qFormat/>
    <w:rsid w:val="00E7682C"/>
    <w:pPr>
      <w:spacing w:after="0" w:line="240" w:lineRule="auto"/>
    </w:pPr>
    <w:rPr>
      <w:rFonts w:ascii="Calibri" w:eastAsia="Calibri" w:hAnsi="Calibri" w:cs="Calibri"/>
    </w:rPr>
  </w:style>
  <w:style w:type="table" w:customStyle="1" w:styleId="1">
    <w:name w:val="Сетка таблицы1"/>
    <w:basedOn w:val="a1"/>
    <w:next w:val="a3"/>
    <w:uiPriority w:val="59"/>
    <w:rsid w:val="00E7682C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21">
    <w:name w:val="Основной текст (2)_"/>
    <w:basedOn w:val="a0"/>
    <w:rsid w:val="00A7682C"/>
    <w:rPr>
      <w:rFonts w:ascii="Arial" w:eastAsia="Arial" w:hAnsi="Arial" w:cs="Arial"/>
      <w:b w:val="0"/>
      <w:bCs w:val="0"/>
      <w:i w:val="0"/>
      <w:iCs w:val="0"/>
      <w:smallCaps w:val="0"/>
      <w:strike w:val="0"/>
      <w:u w:val="none"/>
    </w:rPr>
  </w:style>
  <w:style w:type="character" w:customStyle="1" w:styleId="22">
    <w:name w:val="Основной текст (2)"/>
    <w:basedOn w:val="21"/>
    <w:rsid w:val="00A7682C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wmf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wmf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455</TotalTime>
  <Pages>33</Pages>
  <Words>6852</Words>
  <Characters>39059</Characters>
  <Application>Microsoft Office Word</Application>
  <DocSecurity>0</DocSecurity>
  <Lines>325</Lines>
  <Paragraphs>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45820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Замглавы</dc:creator>
  <cp:keywords/>
  <dc:description/>
  <cp:lastModifiedBy>ЗАМГЛАВЫ</cp:lastModifiedBy>
  <cp:revision>31</cp:revision>
  <cp:lastPrinted>2022-03-15T08:05:00Z</cp:lastPrinted>
  <dcterms:created xsi:type="dcterms:W3CDTF">2021-03-01T08:20:00Z</dcterms:created>
  <dcterms:modified xsi:type="dcterms:W3CDTF">2022-03-17T12:15:00Z</dcterms:modified>
</cp:coreProperties>
</file>